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D62A" w14:textId="77777777" w:rsidR="00091C73" w:rsidRDefault="00091C73" w:rsidP="00091C73">
      <w:pPr>
        <w:rPr>
          <w:rFonts w:ascii="Arial" w:hAnsi="Arial" w:cs="Arial"/>
          <w:sz w:val="22"/>
          <w:szCs w:val="22"/>
        </w:rPr>
      </w:pPr>
    </w:p>
    <w:p w14:paraId="378ED7F4" w14:textId="76C8387C" w:rsidR="00091C73" w:rsidRDefault="009F707C" w:rsidP="009F707C">
      <w:pPr>
        <w:jc w:val="center"/>
        <w:rPr>
          <w:rFonts w:ascii="Arial" w:hAnsi="Arial" w:cs="Arial"/>
          <w:b/>
          <w:sz w:val="22"/>
          <w:szCs w:val="22"/>
        </w:rPr>
      </w:pPr>
      <w:bookmarkStart w:id="0" w:name="_Hlk46838198"/>
      <w:r w:rsidRPr="009F707C">
        <w:rPr>
          <w:rFonts w:ascii="Arial" w:hAnsi="Arial" w:cs="Arial"/>
          <w:b/>
          <w:sz w:val="22"/>
          <w:szCs w:val="22"/>
        </w:rPr>
        <w:t xml:space="preserve">23 </w:t>
      </w:r>
      <w:r>
        <w:rPr>
          <w:rFonts w:ascii="Arial" w:hAnsi="Arial" w:cs="Arial"/>
          <w:b/>
          <w:sz w:val="22"/>
          <w:szCs w:val="22"/>
        </w:rPr>
        <w:t>3</w:t>
      </w:r>
      <w:r w:rsidRPr="009F707C">
        <w:rPr>
          <w:rFonts w:ascii="Arial" w:hAnsi="Arial" w:cs="Arial"/>
          <w:b/>
          <w:sz w:val="22"/>
          <w:szCs w:val="22"/>
        </w:rPr>
        <w:t>4 1</w:t>
      </w:r>
      <w:r>
        <w:rPr>
          <w:rFonts w:ascii="Arial" w:hAnsi="Arial" w:cs="Arial"/>
          <w:b/>
          <w:sz w:val="22"/>
          <w:szCs w:val="22"/>
        </w:rPr>
        <w:t>6</w:t>
      </w:r>
      <w:r w:rsidRPr="009F707C">
        <w:rPr>
          <w:rFonts w:ascii="Arial" w:hAnsi="Arial" w:cs="Arial"/>
          <w:b/>
          <w:sz w:val="22"/>
          <w:szCs w:val="22"/>
        </w:rPr>
        <w:t xml:space="preserve"> </w:t>
      </w:r>
      <w:r>
        <w:rPr>
          <w:rFonts w:ascii="Arial" w:hAnsi="Arial" w:cs="Arial"/>
          <w:b/>
          <w:sz w:val="22"/>
          <w:szCs w:val="22"/>
        </w:rPr>
        <w:t>CENTRIFUGAL HVAC FANS</w:t>
      </w:r>
      <w:bookmarkEnd w:id="0"/>
    </w:p>
    <w:p w14:paraId="689D7035" w14:textId="77777777" w:rsidR="009F707C" w:rsidRPr="00117B61" w:rsidRDefault="009F707C" w:rsidP="009F707C">
      <w:pPr>
        <w:jc w:val="center"/>
        <w:rPr>
          <w:rFonts w:ascii="Arial" w:hAnsi="Arial" w:cs="Arial"/>
          <w:b/>
          <w:sz w:val="22"/>
          <w:szCs w:val="22"/>
        </w:rPr>
      </w:pPr>
    </w:p>
    <w:p w14:paraId="7DFF7418" w14:textId="77777777" w:rsidR="00091C73" w:rsidRPr="00117B61" w:rsidRDefault="00091C73" w:rsidP="00091C73">
      <w:pPr>
        <w:rPr>
          <w:rFonts w:ascii="Arial" w:hAnsi="Arial" w:cs="Arial"/>
          <w:b/>
          <w:sz w:val="22"/>
          <w:szCs w:val="22"/>
        </w:rPr>
      </w:pPr>
    </w:p>
    <w:p w14:paraId="04BCC508" w14:textId="77777777" w:rsidR="00813712" w:rsidRPr="003C4DE1" w:rsidRDefault="00813712" w:rsidP="00813712">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112A2E4F" w14:textId="1A3F4F03" w:rsidR="00813712" w:rsidRDefault="00813712" w:rsidP="00091C73">
      <w:pPr>
        <w:rPr>
          <w:rFonts w:ascii="Arial" w:hAnsi="Arial" w:cs="Arial"/>
          <w:b/>
          <w:sz w:val="22"/>
          <w:szCs w:val="22"/>
        </w:rPr>
      </w:pPr>
    </w:p>
    <w:p w14:paraId="5495EF87" w14:textId="77777777" w:rsidR="00813712" w:rsidRPr="00813712" w:rsidRDefault="00813712" w:rsidP="00F3192F">
      <w:pPr>
        <w:numPr>
          <w:ilvl w:val="1"/>
          <w:numId w:val="16"/>
        </w:numPr>
        <w:spacing w:line="276" w:lineRule="auto"/>
        <w:rPr>
          <w:rFonts w:ascii="Arial" w:hAnsi="Arial" w:cs="Arial"/>
          <w:b/>
          <w:sz w:val="22"/>
        </w:rPr>
      </w:pPr>
      <w:r w:rsidRPr="00813712">
        <w:rPr>
          <w:rFonts w:ascii="Arial" w:hAnsi="Arial" w:cs="Arial"/>
          <w:b/>
          <w:sz w:val="22"/>
          <w:szCs w:val="28"/>
        </w:rPr>
        <w:t>SECTION INCLUDES</w:t>
      </w:r>
    </w:p>
    <w:p w14:paraId="7210E19F" w14:textId="6C3AF43A" w:rsidR="00BB0146" w:rsidRPr="00BB0146" w:rsidRDefault="00BB0146" w:rsidP="00F3192F">
      <w:pPr>
        <w:numPr>
          <w:ilvl w:val="0"/>
          <w:numId w:val="3"/>
        </w:numPr>
        <w:rPr>
          <w:rFonts w:ascii="Arial" w:hAnsi="Arial" w:cs="Arial"/>
          <w:sz w:val="22"/>
          <w:szCs w:val="22"/>
        </w:rPr>
      </w:pPr>
      <w:r>
        <w:rPr>
          <w:rFonts w:ascii="Arial" w:hAnsi="Arial" w:cs="Arial"/>
          <w:sz w:val="22"/>
          <w:szCs w:val="22"/>
        </w:rPr>
        <w:t xml:space="preserve">Indoor </w:t>
      </w:r>
      <w:r w:rsidR="00E95994">
        <w:rPr>
          <w:rFonts w:ascii="Arial" w:hAnsi="Arial" w:cs="Arial"/>
          <w:sz w:val="22"/>
          <w:szCs w:val="22"/>
        </w:rPr>
        <w:t>Blower</w:t>
      </w:r>
      <w:r w:rsidRPr="00BB0146">
        <w:rPr>
          <w:rFonts w:ascii="Arial" w:hAnsi="Arial" w:cs="Arial"/>
          <w:sz w:val="22"/>
          <w:szCs w:val="28"/>
        </w:rPr>
        <w:t xml:space="preserve"> </w:t>
      </w:r>
      <w:r w:rsidRPr="00BB0146">
        <w:rPr>
          <w:rFonts w:ascii="Arial" w:hAnsi="Arial" w:cs="Arial"/>
          <w:sz w:val="22"/>
          <w:szCs w:val="22"/>
        </w:rPr>
        <w:t xml:space="preserve">Daikin </w:t>
      </w:r>
      <w:r w:rsidR="00E95994">
        <w:rPr>
          <w:rFonts w:ascii="Arial" w:hAnsi="Arial" w:cs="Arial"/>
          <w:b/>
          <w:sz w:val="22"/>
          <w:szCs w:val="22"/>
        </w:rPr>
        <w:t>MBVC</w:t>
      </w:r>
      <w:r w:rsidR="00E95994" w:rsidRPr="003F0C94">
        <w:rPr>
          <w:rFonts w:ascii="Arial" w:hAnsi="Arial" w:cs="Arial"/>
          <w:b/>
          <w:sz w:val="22"/>
          <w:szCs w:val="22"/>
        </w:rPr>
        <w:t xml:space="preserve">– </w:t>
      </w:r>
      <w:r w:rsidR="00E95994" w:rsidRPr="003F0C94">
        <w:rPr>
          <w:rFonts w:ascii="Arial" w:hAnsi="Arial" w:cs="Arial"/>
          <w:bCs/>
          <w:sz w:val="22"/>
          <w:szCs w:val="22"/>
        </w:rPr>
        <w:t xml:space="preserve">Multi-position, </w:t>
      </w:r>
      <w:r w:rsidR="00E95994">
        <w:rPr>
          <w:rFonts w:ascii="Arial" w:hAnsi="Arial" w:cs="Arial"/>
          <w:bCs/>
          <w:sz w:val="22"/>
          <w:szCs w:val="22"/>
        </w:rPr>
        <w:t xml:space="preserve">Multi-speed Modular Blower with </w:t>
      </w:r>
      <w:r w:rsidR="006B5738">
        <w:rPr>
          <w:rFonts w:ascii="Arial" w:hAnsi="Arial" w:cs="Arial"/>
          <w:bCs/>
          <w:sz w:val="22"/>
          <w:szCs w:val="22"/>
        </w:rPr>
        <w:t>variable-speed ECM</w:t>
      </w:r>
      <w:r w:rsidR="00E95994">
        <w:rPr>
          <w:rFonts w:ascii="Arial" w:hAnsi="Arial" w:cs="Arial"/>
          <w:bCs/>
          <w:sz w:val="22"/>
          <w:szCs w:val="22"/>
        </w:rPr>
        <w:t xml:space="preserve"> Motor</w:t>
      </w:r>
      <w:r w:rsidR="00B1434C">
        <w:rPr>
          <w:rFonts w:ascii="Arial" w:hAnsi="Arial" w:cs="Arial"/>
          <w:bCs/>
          <w:sz w:val="22"/>
          <w:szCs w:val="22"/>
        </w:rPr>
        <w:t>.</w:t>
      </w:r>
    </w:p>
    <w:p w14:paraId="07E9FD71" w14:textId="2581FAB3" w:rsidR="00EB750A" w:rsidRPr="00BB0146" w:rsidRDefault="00813712" w:rsidP="00F3192F">
      <w:pPr>
        <w:numPr>
          <w:ilvl w:val="1"/>
          <w:numId w:val="3"/>
        </w:numPr>
        <w:rPr>
          <w:rFonts w:ascii="Arial" w:hAnsi="Arial" w:cs="Arial"/>
          <w:sz w:val="22"/>
          <w:szCs w:val="28"/>
        </w:rPr>
      </w:pPr>
      <w:r w:rsidRPr="00BB0146">
        <w:rPr>
          <w:rFonts w:ascii="Arial" w:hAnsi="Arial" w:cs="Arial"/>
          <w:sz w:val="22"/>
          <w:szCs w:val="28"/>
        </w:rPr>
        <w:t>Model Numbers</w:t>
      </w:r>
      <w:r w:rsidR="00EB750A" w:rsidRPr="00BB0146">
        <w:rPr>
          <w:rFonts w:ascii="Arial" w:hAnsi="Arial" w:cs="Arial"/>
          <w:sz w:val="22"/>
          <w:szCs w:val="28"/>
        </w:rPr>
        <w:t xml:space="preserve">: </w:t>
      </w:r>
    </w:p>
    <w:p w14:paraId="576CB5EE" w14:textId="77777777" w:rsidR="00A15532" w:rsidRDefault="00A15532" w:rsidP="00EB750A">
      <w:pPr>
        <w:ind w:left="1800" w:right="720"/>
        <w:rPr>
          <w:rFonts w:ascii="Arial" w:eastAsia="MS Mincho" w:hAnsi="Arial" w:cs="Arial"/>
          <w:sz w:val="22"/>
          <w:szCs w:val="22"/>
        </w:rPr>
      </w:pPr>
    </w:p>
    <w:p w14:paraId="008C4455" w14:textId="09C8CB7A" w:rsidR="00A15532" w:rsidRDefault="00E95994" w:rsidP="00F3192F">
      <w:pPr>
        <w:pStyle w:val="ListParagraph"/>
        <w:numPr>
          <w:ilvl w:val="0"/>
          <w:numId w:val="15"/>
        </w:numPr>
        <w:ind w:left="2160" w:right="720"/>
        <w:rPr>
          <w:rFonts w:ascii="Arial" w:eastAsia="MS Mincho" w:hAnsi="Arial" w:cs="Arial"/>
          <w:sz w:val="22"/>
          <w:szCs w:val="22"/>
        </w:rPr>
      </w:pPr>
      <w:r>
        <w:rPr>
          <w:rFonts w:ascii="Arial" w:hAnsi="Arial" w:cs="Arial"/>
          <w:sz w:val="22"/>
          <w:szCs w:val="22"/>
        </w:rPr>
        <w:t>MB</w:t>
      </w:r>
      <w:r w:rsidR="00081843">
        <w:rPr>
          <w:rFonts w:ascii="Arial" w:hAnsi="Arial" w:cs="Arial"/>
          <w:sz w:val="22"/>
          <w:szCs w:val="22"/>
        </w:rPr>
        <w:t>VC</w:t>
      </w:r>
      <w:r>
        <w:rPr>
          <w:rFonts w:ascii="Arial" w:hAnsi="Arial" w:cs="Arial"/>
          <w:sz w:val="22"/>
          <w:szCs w:val="22"/>
        </w:rPr>
        <w:t>1200AA-1</w:t>
      </w:r>
      <w:r w:rsidR="00E657F6">
        <w:rPr>
          <w:rFonts w:ascii="Arial" w:hAnsi="Arial" w:cs="Arial"/>
          <w:sz w:val="22"/>
          <w:szCs w:val="22"/>
        </w:rPr>
        <w:t>**</w:t>
      </w:r>
    </w:p>
    <w:p w14:paraId="17483D62" w14:textId="15B17573" w:rsidR="00E95994" w:rsidRDefault="00E95994" w:rsidP="00F3192F">
      <w:pPr>
        <w:pStyle w:val="ListParagraph"/>
        <w:numPr>
          <w:ilvl w:val="0"/>
          <w:numId w:val="15"/>
        </w:numPr>
        <w:ind w:left="2160" w:right="720"/>
        <w:rPr>
          <w:rFonts w:ascii="Arial" w:eastAsia="MS Mincho" w:hAnsi="Arial" w:cs="Arial"/>
          <w:sz w:val="22"/>
          <w:szCs w:val="22"/>
        </w:rPr>
      </w:pPr>
      <w:r>
        <w:rPr>
          <w:rFonts w:ascii="Arial" w:hAnsi="Arial" w:cs="Arial"/>
          <w:sz w:val="22"/>
          <w:szCs w:val="22"/>
        </w:rPr>
        <w:t>M</w:t>
      </w:r>
      <w:r w:rsidR="00081843">
        <w:rPr>
          <w:rFonts w:ascii="Arial" w:hAnsi="Arial" w:cs="Arial"/>
          <w:sz w:val="22"/>
          <w:szCs w:val="22"/>
        </w:rPr>
        <w:t>BVC</w:t>
      </w:r>
      <w:r>
        <w:rPr>
          <w:rFonts w:ascii="Arial" w:hAnsi="Arial" w:cs="Arial"/>
          <w:sz w:val="22"/>
          <w:szCs w:val="22"/>
        </w:rPr>
        <w:t>1600AA-1</w:t>
      </w:r>
      <w:r w:rsidR="00E657F6">
        <w:rPr>
          <w:rFonts w:ascii="Arial" w:hAnsi="Arial" w:cs="Arial"/>
          <w:sz w:val="22"/>
          <w:szCs w:val="22"/>
        </w:rPr>
        <w:t>**</w:t>
      </w:r>
    </w:p>
    <w:p w14:paraId="4967A002" w14:textId="3BD02EAD" w:rsidR="00E95994" w:rsidRDefault="00E95994" w:rsidP="00F3192F">
      <w:pPr>
        <w:pStyle w:val="ListParagraph"/>
        <w:numPr>
          <w:ilvl w:val="0"/>
          <w:numId w:val="15"/>
        </w:numPr>
        <w:ind w:left="2160" w:right="720"/>
        <w:rPr>
          <w:rFonts w:ascii="Arial" w:eastAsia="MS Mincho" w:hAnsi="Arial" w:cs="Arial"/>
          <w:sz w:val="22"/>
          <w:szCs w:val="22"/>
        </w:rPr>
      </w:pPr>
      <w:r>
        <w:rPr>
          <w:rFonts w:ascii="Arial" w:hAnsi="Arial" w:cs="Arial"/>
          <w:sz w:val="22"/>
          <w:szCs w:val="22"/>
        </w:rPr>
        <w:t>MB</w:t>
      </w:r>
      <w:r w:rsidR="00081843">
        <w:rPr>
          <w:rFonts w:ascii="Arial" w:hAnsi="Arial" w:cs="Arial"/>
          <w:sz w:val="22"/>
          <w:szCs w:val="22"/>
        </w:rPr>
        <w:t>VC</w:t>
      </w:r>
      <w:r>
        <w:rPr>
          <w:rFonts w:ascii="Arial" w:hAnsi="Arial" w:cs="Arial"/>
          <w:sz w:val="22"/>
          <w:szCs w:val="22"/>
        </w:rPr>
        <w:t>2000AA-1</w:t>
      </w:r>
      <w:r w:rsidR="00E657F6">
        <w:rPr>
          <w:rFonts w:ascii="Arial" w:hAnsi="Arial" w:cs="Arial"/>
          <w:sz w:val="22"/>
          <w:szCs w:val="22"/>
        </w:rPr>
        <w:t>**</w:t>
      </w:r>
    </w:p>
    <w:p w14:paraId="783ED644" w14:textId="77777777" w:rsidR="00A15532" w:rsidRPr="00A15532" w:rsidRDefault="00A15532" w:rsidP="00EB750A">
      <w:pPr>
        <w:ind w:left="720"/>
        <w:rPr>
          <w:rFonts w:ascii="Arial" w:hAnsi="Arial" w:cs="Arial"/>
          <w:bCs/>
          <w:sz w:val="22"/>
          <w:szCs w:val="22"/>
          <w:highlight w:val="yellow"/>
        </w:rPr>
      </w:pPr>
    </w:p>
    <w:p w14:paraId="254C4A35" w14:textId="77777777" w:rsidR="00091C73" w:rsidRPr="00877255" w:rsidRDefault="00091C73" w:rsidP="00F3192F">
      <w:pPr>
        <w:numPr>
          <w:ilvl w:val="1"/>
          <w:numId w:val="2"/>
        </w:numPr>
        <w:rPr>
          <w:rFonts w:ascii="Arial" w:hAnsi="Arial" w:cs="Arial"/>
          <w:b/>
          <w:bCs/>
          <w:sz w:val="22"/>
          <w:szCs w:val="22"/>
        </w:rPr>
      </w:pPr>
      <w:r w:rsidRPr="00877255">
        <w:rPr>
          <w:rFonts w:ascii="Arial" w:hAnsi="Arial" w:cs="Arial"/>
          <w:b/>
          <w:bCs/>
          <w:sz w:val="22"/>
          <w:szCs w:val="22"/>
        </w:rPr>
        <w:t>QUALITY ASSURANCE</w:t>
      </w:r>
    </w:p>
    <w:p w14:paraId="6983B407" w14:textId="3F98CCFC" w:rsidR="0056308F" w:rsidRPr="0056308F" w:rsidRDefault="0056308F" w:rsidP="0056308F">
      <w:pPr>
        <w:numPr>
          <w:ilvl w:val="0"/>
          <w:numId w:val="17"/>
        </w:numPr>
        <w:rPr>
          <w:rFonts w:ascii="Arial" w:hAnsi="Arial" w:cs="Arial"/>
          <w:sz w:val="22"/>
          <w:szCs w:val="22"/>
        </w:rPr>
      </w:pPr>
      <w:r w:rsidRPr="0056308F">
        <w:rPr>
          <w:rFonts w:ascii="Arial" w:hAnsi="Arial" w:cs="Arial"/>
          <w:sz w:val="22"/>
          <w:szCs w:val="22"/>
        </w:rPr>
        <w:t>The unit</w:t>
      </w:r>
      <w:r w:rsidR="00643417">
        <w:rPr>
          <w:rFonts w:ascii="Arial" w:hAnsi="Arial" w:cs="Arial"/>
          <w:sz w:val="22"/>
          <w:szCs w:val="22"/>
        </w:rPr>
        <w:t>(</w:t>
      </w:r>
      <w:r w:rsidRPr="0056308F">
        <w:rPr>
          <w:rFonts w:ascii="Arial" w:hAnsi="Arial" w:cs="Arial"/>
          <w:sz w:val="22"/>
          <w:szCs w:val="22"/>
        </w:rPr>
        <w:t>s</w:t>
      </w:r>
      <w:r w:rsidR="00643417">
        <w:rPr>
          <w:rFonts w:ascii="Arial" w:hAnsi="Arial" w:cs="Arial"/>
          <w:sz w:val="22"/>
          <w:szCs w:val="22"/>
        </w:rPr>
        <w:t>)</w:t>
      </w:r>
      <w:r w:rsidRPr="0056308F">
        <w:rPr>
          <w:rFonts w:ascii="Arial" w:hAnsi="Arial" w:cs="Arial"/>
          <w:sz w:val="22"/>
          <w:szCs w:val="22"/>
        </w:rPr>
        <w:t xml:space="preserve"> shall be tested by a Nationally Recognized Testing Laboratory (NRTL), in accordance with ANSI/UL 1995 – Heating and Cooling Equipment and bear the Listed Mark These meets the National Electric Code (NEC) and Canadian Electrical Code (CEC) requirements.</w:t>
      </w:r>
    </w:p>
    <w:p w14:paraId="760A7E3C" w14:textId="29BB2C37" w:rsidR="00091C73" w:rsidRPr="008D0461" w:rsidRDefault="00091C73" w:rsidP="0056308F">
      <w:pPr>
        <w:numPr>
          <w:ilvl w:val="0"/>
          <w:numId w:val="17"/>
        </w:numPr>
        <w:rPr>
          <w:rFonts w:ascii="Arial" w:hAnsi="Arial" w:cs="Arial"/>
          <w:sz w:val="22"/>
          <w:szCs w:val="22"/>
        </w:rPr>
      </w:pPr>
      <w:r w:rsidRPr="008D0461">
        <w:rPr>
          <w:rFonts w:ascii="Arial" w:hAnsi="Arial" w:cs="Arial"/>
          <w:sz w:val="22"/>
          <w:szCs w:val="22"/>
        </w:rPr>
        <w:t xml:space="preserve">The </w:t>
      </w:r>
      <w:r w:rsidR="00643417">
        <w:rPr>
          <w:rFonts w:ascii="Arial" w:hAnsi="Arial" w:cs="Arial"/>
          <w:sz w:val="22"/>
          <w:szCs w:val="22"/>
        </w:rPr>
        <w:t>Unit(s)</w:t>
      </w:r>
      <w:r w:rsidRPr="008D0461">
        <w:rPr>
          <w:rFonts w:ascii="Arial" w:hAnsi="Arial" w:cs="Arial"/>
          <w:sz w:val="22"/>
          <w:szCs w:val="22"/>
        </w:rPr>
        <w:t xml:space="preserve"> will be produced in an ISO 9001 and ISO 14001 facility, which are standards set by the International Standard Organization (ISO).  The </w:t>
      </w:r>
      <w:r w:rsidR="00027708">
        <w:rPr>
          <w:rFonts w:ascii="Arial" w:hAnsi="Arial" w:cs="Arial"/>
          <w:sz w:val="22"/>
          <w:szCs w:val="22"/>
        </w:rPr>
        <w:t xml:space="preserve">unit(s) </w:t>
      </w:r>
      <w:r w:rsidRPr="008D0461">
        <w:rPr>
          <w:rFonts w:ascii="Arial" w:hAnsi="Arial" w:cs="Arial"/>
          <w:sz w:val="22"/>
          <w:szCs w:val="22"/>
        </w:rPr>
        <w:t>shall be factory tested for safety and function.</w:t>
      </w:r>
    </w:p>
    <w:p w14:paraId="255A21D1" w14:textId="77777777" w:rsidR="00091C73" w:rsidRDefault="00091C73" w:rsidP="00091C73">
      <w:pPr>
        <w:rPr>
          <w:rFonts w:ascii="Arial" w:hAnsi="Arial" w:cs="Arial"/>
          <w:sz w:val="22"/>
          <w:szCs w:val="22"/>
        </w:rPr>
      </w:pPr>
    </w:p>
    <w:p w14:paraId="0DD0033B" w14:textId="77777777" w:rsidR="00091C73" w:rsidRPr="00877255" w:rsidRDefault="00091C73" w:rsidP="00F3192F">
      <w:pPr>
        <w:numPr>
          <w:ilvl w:val="1"/>
          <w:numId w:val="2"/>
        </w:numPr>
        <w:rPr>
          <w:rFonts w:ascii="Arial" w:hAnsi="Arial" w:cs="Arial"/>
          <w:b/>
          <w:bCs/>
          <w:sz w:val="22"/>
          <w:szCs w:val="22"/>
        </w:rPr>
      </w:pPr>
      <w:r w:rsidRPr="00877255">
        <w:rPr>
          <w:rFonts w:ascii="Arial" w:hAnsi="Arial" w:cs="Arial"/>
          <w:b/>
          <w:bCs/>
          <w:sz w:val="22"/>
          <w:szCs w:val="22"/>
        </w:rPr>
        <w:t>DELIVERY, STORAGE AND HANDLING</w:t>
      </w:r>
    </w:p>
    <w:p w14:paraId="4ACC078B" w14:textId="2093DA39" w:rsidR="00091C73" w:rsidRPr="00564A79" w:rsidRDefault="00091C73" w:rsidP="00F3192F">
      <w:pPr>
        <w:numPr>
          <w:ilvl w:val="0"/>
          <w:numId w:val="4"/>
        </w:numPr>
        <w:tabs>
          <w:tab w:val="clear" w:pos="1440"/>
          <w:tab w:val="num" w:pos="1080"/>
        </w:tabs>
        <w:ind w:left="720" w:firstLine="0"/>
        <w:rPr>
          <w:rFonts w:ascii="Arial" w:hAnsi="Arial" w:cs="Arial"/>
          <w:sz w:val="22"/>
          <w:szCs w:val="22"/>
        </w:rPr>
      </w:pPr>
      <w:r w:rsidRPr="00564A79">
        <w:rPr>
          <w:rFonts w:ascii="Arial" w:hAnsi="Arial" w:cs="Arial"/>
          <w:sz w:val="22"/>
          <w:szCs w:val="22"/>
        </w:rPr>
        <w:t>Unit</w:t>
      </w:r>
      <w:r w:rsidR="00643417">
        <w:rPr>
          <w:rFonts w:ascii="Arial" w:hAnsi="Arial" w:cs="Arial"/>
          <w:sz w:val="22"/>
          <w:szCs w:val="22"/>
        </w:rPr>
        <w:t>(s)</w:t>
      </w:r>
      <w:r w:rsidRPr="00564A79">
        <w:rPr>
          <w:rFonts w:ascii="Arial" w:hAnsi="Arial" w:cs="Arial"/>
          <w:sz w:val="22"/>
          <w:szCs w:val="22"/>
        </w:rPr>
        <w:t xml:space="preserve"> shall be stored and handled according to the manufacturer’s recommendations.</w:t>
      </w:r>
    </w:p>
    <w:p w14:paraId="5023DACB" w14:textId="77777777" w:rsidR="000D64F2" w:rsidRDefault="000D64F2" w:rsidP="00091C73">
      <w:pPr>
        <w:rPr>
          <w:rFonts w:ascii="Arial" w:hAnsi="Arial" w:cs="Arial"/>
          <w:b/>
          <w:sz w:val="22"/>
          <w:szCs w:val="22"/>
        </w:rPr>
      </w:pPr>
    </w:p>
    <w:p w14:paraId="0496AA74" w14:textId="793A88FA" w:rsidR="002C3EA2" w:rsidRPr="00877255" w:rsidRDefault="002C3EA2" w:rsidP="00F3192F">
      <w:pPr>
        <w:numPr>
          <w:ilvl w:val="1"/>
          <w:numId w:val="2"/>
        </w:numPr>
        <w:rPr>
          <w:rFonts w:ascii="Arial" w:hAnsi="Arial" w:cs="Arial"/>
          <w:b/>
          <w:bCs/>
          <w:sz w:val="22"/>
          <w:szCs w:val="22"/>
        </w:rPr>
      </w:pPr>
      <w:r>
        <w:rPr>
          <w:rFonts w:ascii="Arial" w:hAnsi="Arial" w:cs="Arial"/>
          <w:b/>
          <w:bCs/>
          <w:sz w:val="22"/>
          <w:szCs w:val="22"/>
        </w:rPr>
        <w:t>WARRANTY</w:t>
      </w:r>
    </w:p>
    <w:p w14:paraId="154F45EC" w14:textId="77777777" w:rsidR="00F85CA4" w:rsidRPr="00877255" w:rsidRDefault="00F85CA4" w:rsidP="00F85CA4">
      <w:pPr>
        <w:numPr>
          <w:ilvl w:val="2"/>
          <w:numId w:val="16"/>
        </w:numPr>
        <w:spacing w:line="276" w:lineRule="auto"/>
        <w:rPr>
          <w:rFonts w:ascii="Arial" w:hAnsi="Arial" w:cs="Arial"/>
          <w:sz w:val="22"/>
        </w:rPr>
      </w:pPr>
      <w:r>
        <w:rPr>
          <w:rFonts w:ascii="Arial" w:hAnsi="Arial" w:cs="Arial"/>
          <w:sz w:val="22"/>
          <w:szCs w:val="28"/>
        </w:rPr>
        <w:t>NON-</w:t>
      </w:r>
      <w:proofErr w:type="gramStart"/>
      <w:r>
        <w:rPr>
          <w:rFonts w:ascii="Arial" w:hAnsi="Arial" w:cs="Arial"/>
          <w:sz w:val="22"/>
          <w:szCs w:val="28"/>
        </w:rPr>
        <w:t>OWNER OCCUPIED</w:t>
      </w:r>
      <w:proofErr w:type="gramEnd"/>
      <w:r>
        <w:rPr>
          <w:rFonts w:ascii="Arial" w:hAnsi="Arial" w:cs="Arial"/>
          <w:sz w:val="22"/>
          <w:szCs w:val="28"/>
        </w:rPr>
        <w:t xml:space="preserve"> RESIDENCE WARRANTY</w:t>
      </w:r>
    </w:p>
    <w:p w14:paraId="1D3A3AB7" w14:textId="77777777" w:rsidR="00F85CA4" w:rsidRDefault="00F85CA4" w:rsidP="00F85CA4">
      <w:pPr>
        <w:numPr>
          <w:ilvl w:val="3"/>
          <w:numId w:val="16"/>
        </w:numPr>
        <w:spacing w:line="276" w:lineRule="auto"/>
        <w:rPr>
          <w:rFonts w:ascii="Arial" w:hAnsi="Arial" w:cs="Arial"/>
          <w:sz w:val="22"/>
          <w:szCs w:val="28"/>
        </w:rPr>
      </w:pPr>
      <w:r w:rsidRPr="0056063C">
        <w:rPr>
          <w:rFonts w:ascii="Arial" w:hAnsi="Arial" w:cs="Arial"/>
          <w:sz w:val="22"/>
          <w:szCs w:val="28"/>
        </w:rPr>
        <w:t>This warranty is provided to you by Daikin Manufacturing Company, L.P. (“Daikin”), which warrants all parts of this heating or air conditioning unit, as described below.</w:t>
      </w:r>
    </w:p>
    <w:p w14:paraId="5DEB38FF" w14:textId="77777777" w:rsidR="00F85CA4" w:rsidRDefault="00F85CA4" w:rsidP="00F85CA4">
      <w:pPr>
        <w:numPr>
          <w:ilvl w:val="3"/>
          <w:numId w:val="16"/>
        </w:numPr>
        <w:spacing w:line="276" w:lineRule="auto"/>
        <w:rPr>
          <w:rFonts w:ascii="Arial" w:hAnsi="Arial" w:cs="Arial"/>
          <w:sz w:val="22"/>
          <w:szCs w:val="28"/>
        </w:rPr>
      </w:pPr>
      <w:r w:rsidRPr="0056063C">
        <w:rPr>
          <w:rFonts w:ascii="Arial" w:hAnsi="Arial" w:cs="Arial"/>
          <w:sz w:val="22"/>
          <w:szCs w:val="28"/>
        </w:rPr>
        <w:t>This warranty applies to heating and air conditioning units installed in residences not occupied by the owner.</w:t>
      </w:r>
    </w:p>
    <w:p w14:paraId="23F68985" w14:textId="77777777" w:rsidR="00F85CA4" w:rsidRDefault="00F85CA4" w:rsidP="00F85CA4">
      <w:pPr>
        <w:numPr>
          <w:ilvl w:val="3"/>
          <w:numId w:val="16"/>
        </w:numPr>
        <w:spacing w:line="276" w:lineRule="auto"/>
        <w:rPr>
          <w:rFonts w:ascii="Arial" w:hAnsi="Arial" w:cs="Arial"/>
          <w:sz w:val="22"/>
          <w:szCs w:val="28"/>
        </w:rPr>
      </w:pPr>
      <w:r w:rsidRPr="0056063C">
        <w:rPr>
          <w:rFonts w:ascii="Arial" w:hAnsi="Arial" w:cs="Arial"/>
          <w:sz w:val="22"/>
          <w:szCs w:val="28"/>
        </w:rPr>
        <w:t>This warranty covers defects in materials and workmanship that appear under normal use and maintenance.</w:t>
      </w:r>
    </w:p>
    <w:p w14:paraId="440688F6" w14:textId="77777777" w:rsidR="00F85CA4" w:rsidRDefault="00F85CA4" w:rsidP="00F85CA4">
      <w:pPr>
        <w:numPr>
          <w:ilvl w:val="3"/>
          <w:numId w:val="16"/>
        </w:numPr>
        <w:spacing w:line="276" w:lineRule="auto"/>
        <w:rPr>
          <w:rFonts w:ascii="Arial" w:hAnsi="Arial" w:cs="Arial"/>
          <w:sz w:val="22"/>
          <w:szCs w:val="28"/>
        </w:rPr>
      </w:pPr>
      <w:r w:rsidRPr="0056063C">
        <w:rPr>
          <w:rFonts w:ascii="Arial" w:hAnsi="Arial" w:cs="Arial"/>
          <w:sz w:val="22"/>
          <w:szCs w:val="28"/>
        </w:rPr>
        <w:t xml:space="preserve">Warranty coverage begins on the “installation date.” The installation date is one of two dates: </w:t>
      </w:r>
    </w:p>
    <w:p w14:paraId="49C11072" w14:textId="77777777" w:rsidR="00F85CA4" w:rsidRDefault="00F85CA4" w:rsidP="00F85CA4">
      <w:pPr>
        <w:spacing w:line="276" w:lineRule="auto"/>
        <w:ind w:left="1440"/>
        <w:rPr>
          <w:rFonts w:ascii="Arial" w:hAnsi="Arial" w:cs="Arial"/>
          <w:sz w:val="22"/>
          <w:szCs w:val="28"/>
        </w:rPr>
      </w:pPr>
      <w:r w:rsidRPr="0056063C">
        <w:rPr>
          <w:rFonts w:ascii="Arial" w:hAnsi="Arial" w:cs="Arial"/>
          <w:sz w:val="22"/>
          <w:szCs w:val="28"/>
        </w:rPr>
        <w:t xml:space="preserve">(1) The installation date is the date that the unit is originally installed. </w:t>
      </w:r>
    </w:p>
    <w:p w14:paraId="0EA0BF68" w14:textId="77777777" w:rsidR="00F85CA4" w:rsidRDefault="00F85CA4" w:rsidP="00F85CA4">
      <w:pPr>
        <w:spacing w:line="276" w:lineRule="auto"/>
        <w:ind w:left="1440"/>
        <w:rPr>
          <w:rFonts w:ascii="Arial" w:hAnsi="Arial" w:cs="Arial"/>
          <w:sz w:val="22"/>
          <w:szCs w:val="28"/>
        </w:rPr>
      </w:pPr>
      <w:r w:rsidRPr="0056063C">
        <w:rPr>
          <w:rFonts w:ascii="Arial" w:hAnsi="Arial" w:cs="Arial"/>
          <w:sz w:val="22"/>
          <w:szCs w:val="28"/>
        </w:rPr>
        <w:t>(2) If the date the unit is originally installed cannot be verified, the installation date is three months after the manufacture date. The first four digits of the serial number (YYMM) on the unit indicate the manufacture date. For example, a serial number beginning with “1306” indicates the unit was manufactured in June 2013.</w:t>
      </w:r>
    </w:p>
    <w:p w14:paraId="524987B1" w14:textId="77777777" w:rsidR="00F85CA4" w:rsidRDefault="00F85CA4" w:rsidP="00F85CA4">
      <w:pPr>
        <w:numPr>
          <w:ilvl w:val="3"/>
          <w:numId w:val="16"/>
        </w:numPr>
        <w:spacing w:line="276" w:lineRule="auto"/>
        <w:rPr>
          <w:rFonts w:ascii="Arial" w:hAnsi="Arial" w:cs="Arial"/>
          <w:sz w:val="22"/>
          <w:szCs w:val="28"/>
        </w:rPr>
      </w:pPr>
      <w:r w:rsidRPr="00433DA6">
        <w:rPr>
          <w:rFonts w:ascii="Arial" w:hAnsi="Arial" w:cs="Arial"/>
          <w:sz w:val="22"/>
          <w:szCs w:val="28"/>
        </w:rPr>
        <w:t xml:space="preserve">Registration is not required to obtain warranty coverage, but registration entitles the owner to the Registered Additional Term Warranty described in the following paragraph. If the unit is not registered, the warranty lasts for a period up to 5 YEARS after the installation date (the “Initial Term Warranty”). If the unit is </w:t>
      </w:r>
      <w:r w:rsidRPr="00433DA6">
        <w:rPr>
          <w:rFonts w:ascii="Arial" w:hAnsi="Arial" w:cs="Arial"/>
          <w:sz w:val="22"/>
          <w:szCs w:val="28"/>
        </w:rPr>
        <w:lastRenderedPageBreak/>
        <w:t>properly registered online within 60 days after the installation date, an additional warranty (the “Registered Additional Term Warranty”) is provided an lasts for as long as the original registered owner (“registered owner”) owns the residence in which the unit was originally installed for a period up to 10 YEARS after the installation date. To register, go to www.daikincomfort.com and click “PRODUCT Registration.” Neither of these warranties continues after the unit is removed from the location where it was originally installed. The replacement of a part under this warranty does not extend the warranty period. In other words, Daikin warrants a replacement part only for the period remaining in the warranty that commenced on the installation date</w:t>
      </w:r>
    </w:p>
    <w:p w14:paraId="69E76046" w14:textId="77777777" w:rsidR="00F85CA4" w:rsidRPr="00877255" w:rsidRDefault="00F85CA4" w:rsidP="00F85CA4">
      <w:pPr>
        <w:numPr>
          <w:ilvl w:val="3"/>
          <w:numId w:val="16"/>
        </w:numPr>
        <w:spacing w:line="276" w:lineRule="auto"/>
        <w:rPr>
          <w:rFonts w:ascii="Arial" w:hAnsi="Arial" w:cs="Arial"/>
          <w:sz w:val="22"/>
          <w:szCs w:val="28"/>
        </w:rPr>
      </w:pPr>
      <w:r w:rsidRPr="00877255">
        <w:rPr>
          <w:rFonts w:ascii="Arial" w:hAnsi="Arial" w:cs="Arial"/>
          <w:sz w:val="22"/>
          <w:szCs w:val="28"/>
        </w:rPr>
        <w:t xml:space="preserve">Complete warranty </w:t>
      </w:r>
      <w:r w:rsidRPr="00877255">
        <w:rPr>
          <w:rFonts w:ascii="Arial" w:hAnsi="Arial" w:cs="Arial"/>
          <w:sz w:val="22"/>
          <w:szCs w:val="22"/>
          <w:lang w:val="en"/>
        </w:rPr>
        <w:t xml:space="preserve">details available from your local Daikin representative or at </w:t>
      </w:r>
      <w:hyperlink r:id="rId11" w:history="1">
        <w:r w:rsidRPr="00877255">
          <w:rPr>
            <w:rStyle w:val="Hyperlink"/>
            <w:rFonts w:ascii="Arial" w:hAnsi="Arial" w:cs="Arial"/>
            <w:sz w:val="22"/>
            <w:szCs w:val="22"/>
            <w:lang w:val="en"/>
          </w:rPr>
          <w:t>www.daikincomfort.com</w:t>
        </w:r>
      </w:hyperlink>
      <w:r w:rsidRPr="00877255">
        <w:rPr>
          <w:rFonts w:ascii="Arial" w:hAnsi="Arial" w:cs="Arial"/>
          <w:sz w:val="22"/>
          <w:szCs w:val="22"/>
          <w:lang w:val="en"/>
        </w:rPr>
        <w:t>.</w:t>
      </w:r>
    </w:p>
    <w:p w14:paraId="374AC2D9" w14:textId="77777777" w:rsidR="00C71299" w:rsidRDefault="00C71299" w:rsidP="00091C73">
      <w:pPr>
        <w:rPr>
          <w:rFonts w:ascii="Arial" w:hAnsi="Arial" w:cs="Arial"/>
          <w:b/>
          <w:sz w:val="22"/>
          <w:szCs w:val="22"/>
        </w:rPr>
      </w:pPr>
    </w:p>
    <w:p w14:paraId="72A1A22B" w14:textId="1B337786" w:rsidR="00091C73" w:rsidRDefault="00091C73" w:rsidP="00091C73">
      <w:pPr>
        <w:rPr>
          <w:rFonts w:ascii="Arial" w:hAnsi="Arial" w:cs="Arial"/>
          <w:b/>
          <w:sz w:val="22"/>
          <w:szCs w:val="22"/>
        </w:rPr>
      </w:pPr>
      <w:r>
        <w:rPr>
          <w:rFonts w:ascii="Arial" w:hAnsi="Arial" w:cs="Arial"/>
          <w:b/>
          <w:sz w:val="22"/>
          <w:szCs w:val="22"/>
        </w:rPr>
        <w:t xml:space="preserve">Part </w:t>
      </w:r>
      <w:r w:rsidR="002C3EA2">
        <w:rPr>
          <w:rFonts w:ascii="Arial" w:hAnsi="Arial" w:cs="Arial"/>
          <w:b/>
          <w:sz w:val="22"/>
          <w:szCs w:val="22"/>
        </w:rPr>
        <w:t>2</w:t>
      </w:r>
      <w:r>
        <w:rPr>
          <w:rFonts w:ascii="Arial" w:hAnsi="Arial" w:cs="Arial"/>
          <w:b/>
          <w:sz w:val="22"/>
          <w:szCs w:val="22"/>
        </w:rPr>
        <w:t xml:space="preserve"> – PERFORMANCE</w:t>
      </w:r>
    </w:p>
    <w:p w14:paraId="3DD74647"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06AFF8F9" w14:textId="38F0F81E" w:rsidR="00091C73" w:rsidRPr="002C3EA2" w:rsidRDefault="002C3EA2" w:rsidP="00091C73">
      <w:pPr>
        <w:ind w:left="720" w:hanging="720"/>
        <w:rPr>
          <w:rFonts w:ascii="Arial" w:hAnsi="Arial" w:cs="Arial"/>
          <w:b/>
          <w:bCs/>
          <w:sz w:val="22"/>
          <w:szCs w:val="22"/>
        </w:rPr>
      </w:pPr>
      <w:r>
        <w:rPr>
          <w:rFonts w:ascii="Arial" w:hAnsi="Arial" w:cs="Arial"/>
          <w:b/>
          <w:bCs/>
          <w:sz w:val="22"/>
          <w:szCs w:val="22"/>
        </w:rPr>
        <w:t>2</w:t>
      </w:r>
      <w:r w:rsidR="00091C73" w:rsidRPr="002C3EA2">
        <w:rPr>
          <w:rFonts w:ascii="Arial" w:hAnsi="Arial" w:cs="Arial"/>
          <w:b/>
          <w:bCs/>
          <w:sz w:val="22"/>
          <w:szCs w:val="22"/>
        </w:rPr>
        <w:t>.01</w:t>
      </w:r>
      <w:r w:rsidR="00091C73" w:rsidRPr="002C3EA2">
        <w:rPr>
          <w:rFonts w:ascii="Arial" w:hAnsi="Arial" w:cs="Arial"/>
          <w:b/>
          <w:bCs/>
          <w:sz w:val="22"/>
          <w:szCs w:val="22"/>
        </w:rPr>
        <w:tab/>
        <w:t>DESIGN BASIS</w:t>
      </w:r>
    </w:p>
    <w:p w14:paraId="27EF2081" w14:textId="39E9971A"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w:t>
      </w:r>
      <w:r w:rsidR="00EA677D">
        <w:rPr>
          <w:rFonts w:ascii="Arial" w:hAnsi="Arial" w:cs="Arial"/>
          <w:sz w:val="22"/>
          <w:szCs w:val="22"/>
        </w:rPr>
        <w:t xml:space="preserve">see </w:t>
      </w:r>
      <w:r w:rsidR="0056308F">
        <w:rPr>
          <w:rFonts w:ascii="Arial" w:hAnsi="Arial" w:cs="Arial"/>
          <w:sz w:val="22"/>
          <w:szCs w:val="22"/>
        </w:rPr>
        <w:t>Appendix A</w:t>
      </w:r>
      <w:r w:rsidR="00EA677D" w:rsidRPr="00EA677D">
        <w:rPr>
          <w:rFonts w:ascii="Arial" w:hAnsi="Arial" w:cs="Arial"/>
          <w:sz w:val="22"/>
          <w:szCs w:val="22"/>
        </w:rPr>
        <w:t xml:space="preserve"> for g</w:t>
      </w:r>
      <w:r w:rsidRPr="00EA677D">
        <w:rPr>
          <w:rFonts w:ascii="Arial" w:hAnsi="Arial" w:cs="Arial"/>
          <w:sz w:val="22"/>
          <w:szCs w:val="22"/>
        </w:rPr>
        <w:t xml:space="preserve">eneral </w:t>
      </w:r>
      <w:r w:rsidR="00EA677D" w:rsidRPr="00EA677D">
        <w:rPr>
          <w:rFonts w:ascii="Arial" w:hAnsi="Arial" w:cs="Arial"/>
          <w:sz w:val="22"/>
          <w:szCs w:val="22"/>
        </w:rPr>
        <w:t>information on HVAC equipment a</w:t>
      </w:r>
      <w:r w:rsidRPr="00EA677D">
        <w:rPr>
          <w:rFonts w:ascii="Arial" w:hAnsi="Arial" w:cs="Arial"/>
          <w:sz w:val="22"/>
          <w:szCs w:val="22"/>
        </w:rPr>
        <w:t xml:space="preserve">lternate </w:t>
      </w:r>
      <w:r w:rsidR="00EA677D" w:rsidRPr="00EA677D">
        <w:rPr>
          <w:rFonts w:ascii="Arial" w:hAnsi="Arial" w:cs="Arial"/>
          <w:sz w:val="22"/>
          <w:szCs w:val="22"/>
        </w:rPr>
        <w:t>s</w:t>
      </w:r>
      <w:r w:rsidRPr="00EA677D">
        <w:rPr>
          <w:rFonts w:ascii="Arial" w:hAnsi="Arial" w:cs="Arial"/>
          <w:sz w:val="22"/>
          <w:szCs w:val="22"/>
        </w:rPr>
        <w:t>upplier).  In any event the contractor shall be</w:t>
      </w:r>
      <w:r w:rsidRPr="006E3120">
        <w:rPr>
          <w:rFonts w:ascii="Arial" w:hAnsi="Arial" w:cs="Arial"/>
          <w:sz w:val="22"/>
          <w:szCs w:val="22"/>
        </w:rPr>
        <w:t xml:space="preserve"> responsible for all specified items and intents of this document without further compensation</w:t>
      </w:r>
      <w:r>
        <w:rPr>
          <w:rFonts w:ascii="Arial" w:hAnsi="Arial" w:cs="Arial"/>
          <w:sz w:val="22"/>
          <w:szCs w:val="22"/>
        </w:rPr>
        <w:t>.</w:t>
      </w:r>
    </w:p>
    <w:p w14:paraId="1BBEC99C" w14:textId="77777777" w:rsidR="00091C73" w:rsidRDefault="00091C73" w:rsidP="00091C73">
      <w:pPr>
        <w:rPr>
          <w:rFonts w:ascii="Arial" w:hAnsi="Arial" w:cs="Arial"/>
          <w:sz w:val="22"/>
          <w:szCs w:val="22"/>
        </w:rPr>
      </w:pPr>
    </w:p>
    <w:p w14:paraId="6ED79BA2" w14:textId="235C2585" w:rsidR="00091C73" w:rsidRDefault="00091C73" w:rsidP="00091C73">
      <w:pPr>
        <w:rPr>
          <w:rFonts w:ascii="Arial" w:hAnsi="Arial" w:cs="Arial"/>
          <w:b/>
          <w:sz w:val="22"/>
          <w:szCs w:val="22"/>
        </w:rPr>
      </w:pPr>
      <w:r>
        <w:rPr>
          <w:rFonts w:ascii="Arial" w:hAnsi="Arial" w:cs="Arial"/>
          <w:b/>
          <w:sz w:val="22"/>
          <w:szCs w:val="22"/>
        </w:rPr>
        <w:t xml:space="preserve">Part </w:t>
      </w:r>
      <w:r w:rsidR="002C3EA2">
        <w:rPr>
          <w:rFonts w:ascii="Arial" w:hAnsi="Arial" w:cs="Arial"/>
          <w:b/>
          <w:sz w:val="22"/>
          <w:szCs w:val="22"/>
        </w:rPr>
        <w:t>3</w:t>
      </w:r>
      <w:r>
        <w:rPr>
          <w:rFonts w:ascii="Arial" w:hAnsi="Arial" w:cs="Arial"/>
          <w:b/>
          <w:sz w:val="22"/>
          <w:szCs w:val="22"/>
        </w:rPr>
        <w:t xml:space="preserve"> – PRODUCTS</w:t>
      </w:r>
    </w:p>
    <w:p w14:paraId="607A9754" w14:textId="77777777" w:rsidR="00091C73" w:rsidRDefault="00091C73" w:rsidP="00091C73">
      <w:pPr>
        <w:rPr>
          <w:rFonts w:ascii="Arial" w:hAnsi="Arial" w:cs="Arial"/>
          <w:b/>
          <w:sz w:val="22"/>
          <w:szCs w:val="22"/>
        </w:rPr>
      </w:pPr>
    </w:p>
    <w:p w14:paraId="49675C8C" w14:textId="4AF55F46" w:rsidR="00D3237E" w:rsidRPr="002C3EA2" w:rsidRDefault="002C3EA2" w:rsidP="00D3237E">
      <w:pPr>
        <w:rPr>
          <w:rFonts w:ascii="Arial" w:hAnsi="Arial" w:cs="Arial"/>
          <w:b/>
          <w:bCs/>
          <w:sz w:val="22"/>
          <w:szCs w:val="22"/>
        </w:rPr>
      </w:pPr>
      <w:r>
        <w:rPr>
          <w:rFonts w:ascii="Arial" w:hAnsi="Arial" w:cs="Arial"/>
          <w:b/>
          <w:bCs/>
          <w:sz w:val="22"/>
          <w:szCs w:val="22"/>
        </w:rPr>
        <w:t>3</w:t>
      </w:r>
      <w:r w:rsidR="00D3237E" w:rsidRPr="002C3EA2">
        <w:rPr>
          <w:rFonts w:ascii="Arial" w:hAnsi="Arial" w:cs="Arial"/>
          <w:b/>
          <w:bCs/>
          <w:sz w:val="22"/>
          <w:szCs w:val="22"/>
        </w:rPr>
        <w:t>.</w:t>
      </w:r>
      <w:r w:rsidR="00C45059" w:rsidRPr="002C3EA2">
        <w:rPr>
          <w:rFonts w:ascii="Arial" w:hAnsi="Arial" w:cs="Arial"/>
          <w:b/>
          <w:bCs/>
          <w:sz w:val="22"/>
          <w:szCs w:val="22"/>
        </w:rPr>
        <w:t>01</w:t>
      </w:r>
      <w:r w:rsidR="00D3237E" w:rsidRPr="002C3EA2">
        <w:rPr>
          <w:rFonts w:ascii="Arial" w:hAnsi="Arial" w:cs="Arial"/>
          <w:b/>
          <w:bCs/>
          <w:sz w:val="22"/>
          <w:szCs w:val="22"/>
        </w:rPr>
        <w:tab/>
      </w:r>
      <w:r w:rsidR="00644D5D">
        <w:rPr>
          <w:rFonts w:ascii="Arial" w:hAnsi="Arial" w:cs="Arial"/>
          <w:b/>
          <w:bCs/>
          <w:sz w:val="22"/>
          <w:szCs w:val="22"/>
        </w:rPr>
        <w:t>MBVC</w:t>
      </w:r>
      <w:r w:rsidR="00D3237E" w:rsidRPr="002C3EA2">
        <w:rPr>
          <w:rFonts w:ascii="Arial" w:hAnsi="Arial" w:cs="Arial"/>
          <w:b/>
          <w:bCs/>
          <w:sz w:val="22"/>
          <w:szCs w:val="22"/>
        </w:rPr>
        <w:t xml:space="preserve"> – MULTI-POSITION </w:t>
      </w:r>
      <w:r w:rsidR="00644D5D">
        <w:rPr>
          <w:rFonts w:ascii="Arial" w:hAnsi="Arial" w:cs="Arial"/>
          <w:b/>
          <w:bCs/>
          <w:sz w:val="22"/>
          <w:szCs w:val="22"/>
        </w:rPr>
        <w:t>MULTI-SPEED MODULAR BLOWER</w:t>
      </w:r>
    </w:p>
    <w:p w14:paraId="05BFB0E4" w14:textId="77777777" w:rsidR="006A0A53" w:rsidRPr="006A0A53" w:rsidRDefault="00D3237E" w:rsidP="00F3192F">
      <w:pPr>
        <w:numPr>
          <w:ilvl w:val="0"/>
          <w:numId w:val="14"/>
        </w:numPr>
        <w:ind w:right="720"/>
        <w:rPr>
          <w:rFonts w:ascii="Arial" w:eastAsia="MS Mincho" w:hAnsi="Arial" w:cs="Arial"/>
          <w:sz w:val="22"/>
          <w:szCs w:val="22"/>
          <w:lang w:eastAsia="ja-JP"/>
        </w:rPr>
      </w:pPr>
      <w:r w:rsidRPr="00275EDF">
        <w:rPr>
          <w:rFonts w:ascii="Arial" w:eastAsia="MS Mincho" w:hAnsi="Arial"/>
          <w:sz w:val="22"/>
          <w:szCs w:val="22"/>
        </w:rPr>
        <w:t xml:space="preserve">General:  </w:t>
      </w:r>
    </w:p>
    <w:p w14:paraId="363B6AFD" w14:textId="11AAFD24" w:rsidR="00F63430" w:rsidRDefault="00DA5EF4" w:rsidP="006A0A53">
      <w:pPr>
        <w:ind w:left="1080" w:right="720"/>
        <w:rPr>
          <w:rFonts w:ascii="Arial" w:eastAsia="MS Mincho" w:hAnsi="Arial" w:cs="Arial"/>
          <w:sz w:val="22"/>
          <w:szCs w:val="22"/>
        </w:rPr>
      </w:pPr>
      <w:r>
        <w:rPr>
          <w:rFonts w:ascii="Arial" w:eastAsia="MS Mincho" w:hAnsi="Arial" w:cs="Arial"/>
          <w:sz w:val="22"/>
          <w:szCs w:val="22"/>
        </w:rPr>
        <w:t xml:space="preserve">The </w:t>
      </w:r>
      <w:r w:rsidR="00A906C8">
        <w:rPr>
          <w:rFonts w:ascii="Arial" w:eastAsia="MS Mincho" w:hAnsi="Arial" w:cs="Arial"/>
          <w:sz w:val="22"/>
          <w:szCs w:val="22"/>
        </w:rPr>
        <w:t>blower</w:t>
      </w:r>
      <w:r>
        <w:rPr>
          <w:rFonts w:ascii="Arial" w:eastAsia="MS Mincho" w:hAnsi="Arial" w:cs="Arial"/>
          <w:sz w:val="22"/>
          <w:szCs w:val="22"/>
        </w:rPr>
        <w:t xml:space="preserve"> unit</w:t>
      </w:r>
      <w:r w:rsidR="00D3237E" w:rsidRPr="00275EDF">
        <w:rPr>
          <w:rFonts w:ascii="Arial" w:eastAsia="MS Mincho" w:hAnsi="Arial" w:cs="Arial"/>
          <w:sz w:val="22"/>
          <w:szCs w:val="22"/>
        </w:rPr>
        <w:t xml:space="preserve"> shall be a </w:t>
      </w:r>
      <w:r w:rsidR="005225E8" w:rsidRPr="00275EDF">
        <w:rPr>
          <w:rFonts w:ascii="Arial" w:eastAsia="MS Mincho" w:hAnsi="Arial" w:cs="Arial"/>
          <w:sz w:val="22"/>
          <w:szCs w:val="22"/>
        </w:rPr>
        <w:t>multi-position (</w:t>
      </w:r>
      <w:r w:rsidR="00D3237E" w:rsidRPr="00275EDF">
        <w:rPr>
          <w:rFonts w:ascii="Arial" w:eastAsia="MS Mincho" w:hAnsi="Arial" w:cs="Arial"/>
          <w:sz w:val="22"/>
          <w:szCs w:val="22"/>
        </w:rPr>
        <w:t>vertical, horizontal left, horizontal right, or downflow</w:t>
      </w:r>
      <w:r w:rsidR="005225E8" w:rsidRPr="00275EDF">
        <w:rPr>
          <w:rFonts w:ascii="Arial" w:eastAsia="MS Mincho" w:hAnsi="Arial" w:cs="Arial"/>
          <w:sz w:val="22"/>
          <w:szCs w:val="22"/>
        </w:rPr>
        <w:t>)</w:t>
      </w:r>
      <w:r w:rsidR="00D3237E" w:rsidRPr="00275EDF">
        <w:rPr>
          <w:rFonts w:ascii="Arial" w:eastAsia="MS Mincho" w:hAnsi="Arial" w:cs="Arial"/>
          <w:sz w:val="22"/>
          <w:szCs w:val="22"/>
        </w:rPr>
        <w:t xml:space="preserve"> </w:t>
      </w:r>
      <w:r w:rsidR="00297806">
        <w:rPr>
          <w:rFonts w:ascii="Arial" w:eastAsia="MS Mincho" w:hAnsi="Arial" w:cs="Arial"/>
          <w:sz w:val="22"/>
          <w:szCs w:val="22"/>
        </w:rPr>
        <w:t>modular blower</w:t>
      </w:r>
      <w:r w:rsidR="00D3237E" w:rsidRPr="00275EDF">
        <w:rPr>
          <w:rFonts w:ascii="Arial" w:eastAsia="MS Mincho" w:hAnsi="Arial" w:cs="Arial"/>
          <w:sz w:val="22"/>
          <w:szCs w:val="22"/>
        </w:rPr>
        <w:t xml:space="preserve"> </w:t>
      </w:r>
      <w:r w:rsidR="00297806">
        <w:rPr>
          <w:rFonts w:ascii="Arial" w:eastAsia="MS Mincho" w:hAnsi="Arial" w:cs="Arial"/>
          <w:sz w:val="22"/>
          <w:szCs w:val="22"/>
        </w:rPr>
        <w:t xml:space="preserve">with </w:t>
      </w:r>
      <w:r w:rsidR="00D3237E" w:rsidRPr="00275EDF">
        <w:rPr>
          <w:rFonts w:ascii="Arial" w:eastAsia="MS Mincho" w:hAnsi="Arial" w:cs="Arial"/>
          <w:sz w:val="22"/>
          <w:szCs w:val="22"/>
        </w:rPr>
        <w:t>direct-drive</w:t>
      </w:r>
      <w:r w:rsidR="00275EDF" w:rsidRPr="00275EDF">
        <w:rPr>
          <w:rFonts w:ascii="Arial" w:eastAsia="MS Mincho" w:hAnsi="Arial" w:cs="Arial"/>
          <w:sz w:val="22"/>
          <w:szCs w:val="22"/>
        </w:rPr>
        <w:t xml:space="preserve"> </w:t>
      </w:r>
      <w:r w:rsidR="00297806">
        <w:rPr>
          <w:rFonts w:ascii="Arial" w:eastAsia="MS Mincho" w:hAnsi="Arial" w:cs="Arial"/>
          <w:sz w:val="22"/>
          <w:szCs w:val="22"/>
        </w:rPr>
        <w:t>variable</w:t>
      </w:r>
      <w:r w:rsidR="00275EDF" w:rsidRPr="00275EDF">
        <w:rPr>
          <w:rFonts w:ascii="Arial" w:eastAsia="MS Mincho" w:hAnsi="Arial" w:cs="Arial"/>
          <w:sz w:val="22"/>
          <w:szCs w:val="22"/>
        </w:rPr>
        <w:t>-speed</w:t>
      </w:r>
      <w:r w:rsidR="00D3237E" w:rsidRPr="00275EDF">
        <w:rPr>
          <w:rFonts w:ascii="Arial" w:eastAsia="MS Mincho" w:hAnsi="Arial" w:cs="Arial"/>
          <w:sz w:val="22"/>
          <w:szCs w:val="22"/>
        </w:rPr>
        <w:t xml:space="preserve"> </w:t>
      </w:r>
      <w:r w:rsidR="00297806">
        <w:rPr>
          <w:rFonts w:ascii="Arial" w:eastAsia="MS Mincho" w:hAnsi="Arial" w:cs="Arial"/>
          <w:sz w:val="22"/>
          <w:szCs w:val="22"/>
        </w:rPr>
        <w:t>ECM motor</w:t>
      </w:r>
      <w:r w:rsidR="00D3237E" w:rsidRPr="00275EDF">
        <w:rPr>
          <w:rFonts w:ascii="Arial" w:eastAsia="MS Mincho" w:hAnsi="Arial" w:cs="Arial"/>
          <w:sz w:val="22"/>
          <w:szCs w:val="22"/>
        </w:rPr>
        <w:t xml:space="preserve"> type fan for installation within a conditioned space.  </w:t>
      </w:r>
    </w:p>
    <w:p w14:paraId="0C246E8F" w14:textId="77777777" w:rsidR="00F63430" w:rsidRDefault="00F63430" w:rsidP="006A0A53">
      <w:pPr>
        <w:ind w:left="1080" w:right="720"/>
        <w:rPr>
          <w:rFonts w:ascii="Arial" w:eastAsia="MS Mincho" w:hAnsi="Arial" w:cs="Arial"/>
          <w:sz w:val="22"/>
          <w:szCs w:val="22"/>
        </w:rPr>
      </w:pPr>
    </w:p>
    <w:p w14:paraId="0910ED10" w14:textId="3EE49237" w:rsidR="00F63430" w:rsidRDefault="00D3237E" w:rsidP="006A0A53">
      <w:pPr>
        <w:ind w:left="1080" w:right="720"/>
        <w:rPr>
          <w:rFonts w:ascii="Arial" w:eastAsia="MS Mincho" w:hAnsi="Arial" w:cs="Arial"/>
          <w:sz w:val="22"/>
          <w:szCs w:val="22"/>
        </w:rPr>
      </w:pPr>
      <w:r w:rsidRPr="00275EDF">
        <w:rPr>
          <w:rFonts w:ascii="Arial" w:eastAsia="MS Mincho" w:hAnsi="Arial" w:cs="Arial"/>
          <w:sz w:val="22"/>
          <w:szCs w:val="22"/>
        </w:rPr>
        <w:t>When installed in a vertical configuration</w:t>
      </w:r>
      <w:r w:rsidR="00DD38EB">
        <w:rPr>
          <w:rFonts w:ascii="Arial" w:eastAsia="MS Mincho" w:hAnsi="Arial" w:cs="Arial"/>
          <w:sz w:val="22"/>
          <w:szCs w:val="22"/>
        </w:rPr>
        <w:t>,</w:t>
      </w:r>
      <w:r w:rsidRPr="00275EDF">
        <w:rPr>
          <w:rFonts w:ascii="Arial" w:eastAsia="MS Mincho" w:hAnsi="Arial" w:cs="Arial"/>
          <w:sz w:val="22"/>
          <w:szCs w:val="22"/>
        </w:rPr>
        <w:t xml:space="preserve"> it shall have top discharge air and bottom return air.  When installed in a horizontal right or horizontal left configuration, it shall have a horizontal discharge air and horizontal return air.  When installed in a downflow configuration</w:t>
      </w:r>
      <w:r w:rsidR="00B828DF">
        <w:rPr>
          <w:rFonts w:ascii="Arial" w:eastAsia="MS Mincho" w:hAnsi="Arial" w:cs="Arial"/>
          <w:sz w:val="22"/>
          <w:szCs w:val="22"/>
        </w:rPr>
        <w:t>,</w:t>
      </w:r>
      <w:r w:rsidRPr="00275EDF">
        <w:rPr>
          <w:rFonts w:ascii="Arial" w:eastAsia="MS Mincho" w:hAnsi="Arial" w:cs="Arial"/>
          <w:sz w:val="22"/>
          <w:szCs w:val="22"/>
        </w:rPr>
        <w:t xml:space="preserve"> it shall have bottom discharge and top return air.  </w:t>
      </w:r>
    </w:p>
    <w:p w14:paraId="1FB4F9BA" w14:textId="77777777" w:rsidR="00F63430" w:rsidRDefault="00F63430" w:rsidP="006A0A53">
      <w:pPr>
        <w:ind w:left="1080" w:right="720"/>
        <w:rPr>
          <w:rFonts w:ascii="Arial" w:eastAsia="MS Mincho" w:hAnsi="Arial" w:cs="Arial"/>
          <w:sz w:val="22"/>
          <w:szCs w:val="22"/>
        </w:rPr>
      </w:pPr>
    </w:p>
    <w:p w14:paraId="71C105FD" w14:textId="6835597C" w:rsidR="00B250D8" w:rsidRDefault="00D3237E" w:rsidP="006A0A53">
      <w:pPr>
        <w:ind w:left="1080" w:right="720"/>
        <w:rPr>
          <w:rFonts w:ascii="Arial" w:eastAsia="MS Mincho" w:hAnsi="Arial" w:cs="Arial"/>
          <w:sz w:val="22"/>
          <w:szCs w:val="22"/>
        </w:rPr>
      </w:pPr>
      <w:r w:rsidRPr="00275EDF">
        <w:rPr>
          <w:rFonts w:ascii="Arial" w:eastAsia="MS Mincho" w:hAnsi="Arial" w:cs="Arial"/>
          <w:sz w:val="22"/>
          <w:szCs w:val="22"/>
        </w:rPr>
        <w:t xml:space="preserve">This compact design with pre-painted heavy-gauge steel casing shall be available </w:t>
      </w:r>
      <w:r w:rsidR="00E94ADA">
        <w:rPr>
          <w:rFonts w:ascii="Arial" w:eastAsia="MS Mincho" w:hAnsi="Arial" w:cs="Arial"/>
          <w:sz w:val="22"/>
          <w:szCs w:val="22"/>
        </w:rPr>
        <w:t>to match with</w:t>
      </w:r>
      <w:r w:rsidRPr="00275EDF">
        <w:rPr>
          <w:rFonts w:ascii="Arial" w:eastAsia="MS Mincho" w:hAnsi="Arial" w:cs="Arial"/>
          <w:sz w:val="22"/>
          <w:szCs w:val="22"/>
        </w:rPr>
        <w:t xml:space="preserve"> </w:t>
      </w:r>
      <w:r w:rsidR="00AA2456">
        <w:rPr>
          <w:rFonts w:ascii="Arial" w:eastAsia="MS Mincho" w:hAnsi="Arial" w:cs="Arial"/>
          <w:sz w:val="22"/>
          <w:szCs w:val="22"/>
        </w:rPr>
        <w:t xml:space="preserve">nominal </w:t>
      </w:r>
      <w:r w:rsidRPr="00275EDF">
        <w:rPr>
          <w:rFonts w:ascii="Arial" w:eastAsia="MS Mincho" w:hAnsi="Arial" w:cs="Arial"/>
          <w:sz w:val="22"/>
          <w:szCs w:val="22"/>
        </w:rPr>
        <w:t xml:space="preserve">capacities from </w:t>
      </w:r>
      <w:r w:rsidR="00D1668D">
        <w:rPr>
          <w:rFonts w:ascii="Arial" w:eastAsia="MS Mincho" w:hAnsi="Arial" w:cs="Arial"/>
          <w:sz w:val="22"/>
          <w:szCs w:val="22"/>
        </w:rPr>
        <w:t>1.5</w:t>
      </w:r>
      <w:r w:rsidR="006A0A53">
        <w:rPr>
          <w:rFonts w:ascii="Arial" w:eastAsia="MS Mincho" w:hAnsi="Arial" w:cs="Arial"/>
          <w:sz w:val="22"/>
          <w:szCs w:val="22"/>
        </w:rPr>
        <w:t>-ton</w:t>
      </w:r>
      <w:r w:rsidRPr="00275EDF">
        <w:rPr>
          <w:rFonts w:ascii="Arial" w:eastAsia="MS Mincho" w:hAnsi="Arial" w:cs="Arial"/>
          <w:sz w:val="22"/>
          <w:szCs w:val="22"/>
        </w:rPr>
        <w:t xml:space="preserve"> to </w:t>
      </w:r>
      <w:r w:rsidR="006A0A53">
        <w:rPr>
          <w:rFonts w:ascii="Arial" w:eastAsia="MS Mincho" w:hAnsi="Arial" w:cs="Arial"/>
          <w:sz w:val="22"/>
          <w:szCs w:val="22"/>
        </w:rPr>
        <w:t>5-ton</w:t>
      </w:r>
      <w:r w:rsidRPr="00275EDF">
        <w:rPr>
          <w:rFonts w:ascii="Arial" w:eastAsia="MS Mincho" w:hAnsi="Arial" w:cs="Arial"/>
          <w:sz w:val="22"/>
          <w:szCs w:val="22"/>
        </w:rPr>
        <w:t xml:space="preserve">. </w:t>
      </w:r>
    </w:p>
    <w:p w14:paraId="156DB199" w14:textId="77777777" w:rsidR="00B250D8" w:rsidRDefault="00B250D8" w:rsidP="006A0A53">
      <w:pPr>
        <w:ind w:left="1080" w:right="720"/>
        <w:rPr>
          <w:rFonts w:ascii="Arial" w:eastAsia="MS Mincho" w:hAnsi="Arial" w:cs="Arial"/>
          <w:sz w:val="22"/>
          <w:szCs w:val="22"/>
        </w:rPr>
      </w:pPr>
    </w:p>
    <w:p w14:paraId="4A1342D6" w14:textId="435C6703" w:rsidR="00F0557B" w:rsidRDefault="00F0557B" w:rsidP="00B250D8">
      <w:pPr>
        <w:ind w:left="1080" w:right="720"/>
        <w:rPr>
          <w:rFonts w:ascii="Arial" w:eastAsia="MS Mincho" w:hAnsi="Arial" w:cs="Arial"/>
          <w:sz w:val="22"/>
          <w:szCs w:val="22"/>
        </w:rPr>
      </w:pPr>
      <w:r>
        <w:rPr>
          <w:rFonts w:ascii="Arial" w:eastAsia="MS Mincho" w:hAnsi="Arial" w:cs="Arial"/>
          <w:sz w:val="22"/>
          <w:szCs w:val="22"/>
        </w:rPr>
        <w:t xml:space="preserve">The </w:t>
      </w:r>
      <w:r w:rsidR="00C512EF">
        <w:rPr>
          <w:rFonts w:ascii="Arial" w:eastAsia="MS Mincho" w:hAnsi="Arial" w:cs="Arial"/>
          <w:sz w:val="22"/>
          <w:szCs w:val="22"/>
        </w:rPr>
        <w:t>blower</w:t>
      </w:r>
      <w:r>
        <w:rPr>
          <w:rFonts w:ascii="Arial" w:eastAsia="MS Mincho" w:hAnsi="Arial" w:cs="Arial"/>
          <w:sz w:val="22"/>
          <w:szCs w:val="22"/>
        </w:rPr>
        <w:t xml:space="preserve"> shall have </w:t>
      </w:r>
      <w:r w:rsidR="00D3237E" w:rsidRPr="00B250D8">
        <w:rPr>
          <w:rFonts w:ascii="Arial" w:eastAsia="MS Mincho" w:hAnsi="Arial" w:cs="Arial"/>
          <w:sz w:val="22"/>
          <w:szCs w:val="22"/>
        </w:rPr>
        <w:t>connect</w:t>
      </w:r>
      <w:r>
        <w:rPr>
          <w:rFonts w:ascii="Arial" w:eastAsia="MS Mincho" w:hAnsi="Arial" w:cs="Arial"/>
          <w:sz w:val="22"/>
          <w:szCs w:val="22"/>
        </w:rPr>
        <w:t>ivity with the</w:t>
      </w:r>
      <w:r w:rsidR="00D3237E" w:rsidRPr="00B250D8">
        <w:rPr>
          <w:rFonts w:ascii="Arial" w:eastAsia="MS Mincho" w:hAnsi="Arial" w:cs="Arial"/>
          <w:sz w:val="22"/>
          <w:szCs w:val="22"/>
        </w:rPr>
        <w:t xml:space="preserve"> </w:t>
      </w:r>
      <w:r w:rsidR="00C42800" w:rsidRPr="00B250D8">
        <w:rPr>
          <w:rFonts w:ascii="Arial" w:eastAsia="MS Mincho" w:hAnsi="Arial" w:cs="Arial"/>
          <w:sz w:val="22"/>
          <w:szCs w:val="22"/>
        </w:rPr>
        <w:t xml:space="preserve">Daikin FIT </w:t>
      </w:r>
      <w:r w:rsidR="00D3237E" w:rsidRPr="00B250D8">
        <w:rPr>
          <w:rFonts w:ascii="Arial" w:eastAsia="MS Mincho" w:hAnsi="Arial" w:cs="Arial"/>
          <w:sz w:val="22"/>
          <w:szCs w:val="22"/>
        </w:rPr>
        <w:t>outdoor unit</w:t>
      </w:r>
      <w:r>
        <w:rPr>
          <w:rFonts w:ascii="Arial" w:eastAsia="MS Mincho" w:hAnsi="Arial" w:cs="Arial"/>
          <w:sz w:val="22"/>
          <w:szCs w:val="22"/>
        </w:rPr>
        <w:t>,</w:t>
      </w:r>
      <w:r w:rsidR="00D3237E" w:rsidRPr="00B250D8">
        <w:rPr>
          <w:rFonts w:ascii="Arial" w:eastAsia="MS Mincho" w:hAnsi="Arial" w:cs="Arial"/>
          <w:sz w:val="22"/>
          <w:szCs w:val="22"/>
        </w:rPr>
        <w:t xml:space="preserve"> model</w:t>
      </w:r>
      <w:r w:rsidR="00A65AD7">
        <w:rPr>
          <w:rFonts w:ascii="Arial" w:eastAsia="MS Mincho" w:hAnsi="Arial" w:cs="Arial"/>
          <w:sz w:val="22"/>
          <w:szCs w:val="22"/>
        </w:rPr>
        <w:t xml:space="preserve"> -</w:t>
      </w:r>
      <w:r w:rsidR="00D3237E" w:rsidRPr="00B250D8">
        <w:rPr>
          <w:rFonts w:ascii="Arial" w:eastAsia="MS Mincho" w:hAnsi="Arial" w:cs="Arial"/>
          <w:sz w:val="22"/>
          <w:szCs w:val="22"/>
        </w:rPr>
        <w:t xml:space="preserve"> </w:t>
      </w:r>
      <w:r w:rsidR="00275EDF" w:rsidRPr="00B250D8">
        <w:rPr>
          <w:rFonts w:ascii="Arial" w:eastAsia="MS Mincho" w:hAnsi="Arial" w:cs="Arial"/>
          <w:sz w:val="22"/>
          <w:szCs w:val="22"/>
        </w:rPr>
        <w:t>DX17VSS</w:t>
      </w:r>
      <w:r w:rsidR="00D3237E" w:rsidRPr="00B250D8">
        <w:rPr>
          <w:rFonts w:ascii="Arial" w:eastAsia="MS Mincho" w:hAnsi="Arial" w:cs="Arial"/>
          <w:sz w:val="22"/>
          <w:szCs w:val="22"/>
        </w:rPr>
        <w:t xml:space="preserve"> </w:t>
      </w:r>
      <w:r w:rsidR="00275EDF" w:rsidRPr="00B250D8">
        <w:rPr>
          <w:rFonts w:ascii="Arial" w:eastAsia="MS Mincho" w:hAnsi="Arial" w:cs="Arial"/>
          <w:sz w:val="22"/>
          <w:szCs w:val="22"/>
        </w:rPr>
        <w:t xml:space="preserve">air-conditioning and DZ17VSA </w:t>
      </w:r>
      <w:r w:rsidR="00D3237E" w:rsidRPr="00B250D8">
        <w:rPr>
          <w:rFonts w:ascii="Arial" w:eastAsia="MS Mincho" w:hAnsi="Arial" w:cs="Arial"/>
          <w:sz w:val="22"/>
          <w:szCs w:val="22"/>
        </w:rPr>
        <w:t xml:space="preserve">heat pump </w:t>
      </w:r>
      <w:r w:rsidR="00275EDF" w:rsidRPr="00B250D8">
        <w:rPr>
          <w:rFonts w:ascii="Arial" w:eastAsia="MS Mincho" w:hAnsi="Arial" w:cs="Arial"/>
          <w:sz w:val="22"/>
          <w:szCs w:val="22"/>
        </w:rPr>
        <w:t>outdoor</w:t>
      </w:r>
      <w:r w:rsidR="00D3237E" w:rsidRPr="00B250D8">
        <w:rPr>
          <w:rFonts w:ascii="Arial" w:eastAsia="MS Mincho" w:hAnsi="Arial" w:cs="Arial"/>
          <w:sz w:val="22"/>
          <w:szCs w:val="22"/>
        </w:rPr>
        <w:t>.</w:t>
      </w:r>
    </w:p>
    <w:p w14:paraId="257384B7" w14:textId="5BB718E6" w:rsidR="00C512EF" w:rsidRDefault="00C512EF" w:rsidP="00B250D8">
      <w:pPr>
        <w:ind w:left="1080" w:right="720"/>
        <w:rPr>
          <w:rFonts w:ascii="Arial" w:eastAsia="MS Mincho" w:hAnsi="Arial" w:cs="Arial"/>
          <w:sz w:val="22"/>
          <w:szCs w:val="22"/>
        </w:rPr>
      </w:pPr>
    </w:p>
    <w:p w14:paraId="5DB75088" w14:textId="60C8CF0D" w:rsidR="00DA5EF4" w:rsidRDefault="00C512EF" w:rsidP="00B250D8">
      <w:pPr>
        <w:ind w:left="1080" w:right="720"/>
        <w:rPr>
          <w:rFonts w:ascii="Arial" w:eastAsia="MS Mincho" w:hAnsi="Arial" w:cs="Arial"/>
          <w:sz w:val="22"/>
          <w:szCs w:val="22"/>
        </w:rPr>
      </w:pPr>
      <w:r>
        <w:rPr>
          <w:rFonts w:ascii="Arial" w:eastAsia="MS Mincho" w:hAnsi="Arial" w:cs="Arial"/>
          <w:sz w:val="22"/>
          <w:szCs w:val="22"/>
        </w:rPr>
        <w:t xml:space="preserve">The blower shall have connectivity with Daikin </w:t>
      </w:r>
      <w:r w:rsidR="00B828DF">
        <w:rPr>
          <w:rFonts w:ascii="Arial" w:eastAsia="MS Mincho" w:hAnsi="Arial" w:cs="Arial"/>
          <w:sz w:val="22"/>
          <w:szCs w:val="22"/>
        </w:rPr>
        <w:t xml:space="preserve">EEV </w:t>
      </w:r>
      <w:r>
        <w:rPr>
          <w:rFonts w:ascii="Arial" w:eastAsia="MS Mincho" w:hAnsi="Arial" w:cs="Arial"/>
          <w:sz w:val="22"/>
          <w:szCs w:val="22"/>
        </w:rPr>
        <w:t>cased coils</w:t>
      </w:r>
      <w:r w:rsidR="003C6E89">
        <w:rPr>
          <w:rFonts w:ascii="Arial" w:eastAsia="MS Mincho" w:hAnsi="Arial" w:cs="Arial"/>
          <w:sz w:val="22"/>
          <w:szCs w:val="22"/>
        </w:rPr>
        <w:t xml:space="preserve"> -</w:t>
      </w:r>
      <w:r>
        <w:rPr>
          <w:rFonts w:ascii="Arial" w:eastAsia="MS Mincho" w:hAnsi="Arial" w:cs="Arial"/>
          <w:sz w:val="22"/>
          <w:szCs w:val="22"/>
        </w:rPr>
        <w:t xml:space="preserve"> CAPE/CAPEA and CHPE.</w:t>
      </w:r>
    </w:p>
    <w:p w14:paraId="01FF2982" w14:textId="372FD8EB" w:rsidR="00DA5EF4" w:rsidRDefault="00DA5EF4" w:rsidP="00B250D8">
      <w:pPr>
        <w:ind w:left="1080" w:right="720"/>
        <w:rPr>
          <w:rFonts w:ascii="Arial" w:eastAsia="MS Mincho" w:hAnsi="Arial" w:cs="Arial"/>
          <w:sz w:val="22"/>
          <w:szCs w:val="22"/>
        </w:rPr>
      </w:pPr>
    </w:p>
    <w:p w14:paraId="41A189A9" w14:textId="6D2AED83" w:rsidR="00195129" w:rsidRDefault="00195129" w:rsidP="00B250D8">
      <w:pPr>
        <w:ind w:left="1080" w:right="720"/>
        <w:rPr>
          <w:rFonts w:ascii="Arial" w:eastAsia="MS Mincho" w:hAnsi="Arial" w:cs="Arial"/>
          <w:sz w:val="22"/>
          <w:szCs w:val="22"/>
        </w:rPr>
      </w:pPr>
    </w:p>
    <w:p w14:paraId="22E6A19E" w14:textId="04D2FAF3" w:rsidR="00195129" w:rsidRDefault="00195129" w:rsidP="00B250D8">
      <w:pPr>
        <w:ind w:left="1080" w:right="720"/>
        <w:rPr>
          <w:rFonts w:ascii="Arial" w:eastAsia="MS Mincho" w:hAnsi="Arial" w:cs="Arial"/>
          <w:sz w:val="22"/>
          <w:szCs w:val="22"/>
        </w:rPr>
      </w:pPr>
    </w:p>
    <w:p w14:paraId="2CF1F9DF" w14:textId="5A0B9F53" w:rsidR="00195129" w:rsidRDefault="00195129" w:rsidP="00B250D8">
      <w:pPr>
        <w:ind w:left="1080" w:right="720"/>
        <w:rPr>
          <w:rFonts w:ascii="Arial" w:eastAsia="MS Mincho" w:hAnsi="Arial" w:cs="Arial"/>
          <w:sz w:val="22"/>
          <w:szCs w:val="22"/>
        </w:rPr>
      </w:pPr>
    </w:p>
    <w:p w14:paraId="0AEC1FA7" w14:textId="77777777" w:rsidR="00195129" w:rsidRDefault="00195129" w:rsidP="00B250D8">
      <w:pPr>
        <w:ind w:left="1080" w:right="720"/>
        <w:rPr>
          <w:rFonts w:ascii="Arial" w:eastAsia="MS Mincho" w:hAnsi="Arial" w:cs="Arial"/>
          <w:sz w:val="22"/>
          <w:szCs w:val="22"/>
        </w:rPr>
      </w:pPr>
    </w:p>
    <w:p w14:paraId="4918A91E" w14:textId="47C22506" w:rsidR="00F0557B" w:rsidRDefault="00F0557B" w:rsidP="00B250D8">
      <w:pPr>
        <w:ind w:left="1080" w:right="720"/>
        <w:rPr>
          <w:rFonts w:ascii="Arial" w:eastAsia="MS Mincho" w:hAnsi="Arial" w:cs="Arial"/>
          <w:sz w:val="22"/>
          <w:szCs w:val="22"/>
        </w:rPr>
      </w:pPr>
      <w:r>
        <w:rPr>
          <w:rFonts w:ascii="Arial" w:eastAsia="MS Mincho" w:hAnsi="Arial" w:cs="Arial"/>
          <w:sz w:val="22"/>
          <w:szCs w:val="22"/>
        </w:rPr>
        <w:lastRenderedPageBreak/>
        <w:t>General product specifications are:</w:t>
      </w:r>
    </w:p>
    <w:p w14:paraId="7E1324E0" w14:textId="390E47A1" w:rsidR="00F37862" w:rsidRDefault="00F37862" w:rsidP="00B250D8">
      <w:pPr>
        <w:ind w:left="1080" w:right="720"/>
        <w:rPr>
          <w:rFonts w:ascii="Arial" w:eastAsia="MS Mincho" w:hAnsi="Arial" w:cs="Arial"/>
          <w:sz w:val="22"/>
          <w:szCs w:val="22"/>
        </w:rPr>
      </w:pPr>
    </w:p>
    <w:tbl>
      <w:tblPr>
        <w:tblW w:w="7461" w:type="dxa"/>
        <w:jc w:val="center"/>
        <w:tblLook w:val="04A0" w:firstRow="1" w:lastRow="0" w:firstColumn="1" w:lastColumn="0" w:noHBand="0" w:noVBand="1"/>
      </w:tblPr>
      <w:tblGrid>
        <w:gridCol w:w="3372"/>
        <w:gridCol w:w="1357"/>
        <w:gridCol w:w="1382"/>
        <w:gridCol w:w="1350"/>
      </w:tblGrid>
      <w:tr w:rsidR="00845F9A" w:rsidRPr="00845F9A" w14:paraId="0D5FF704" w14:textId="77777777" w:rsidTr="0057149D">
        <w:trPr>
          <w:trHeight w:val="192"/>
          <w:jc w:val="center"/>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14:paraId="4A7BDCB0" w14:textId="77777777" w:rsidR="00845F9A" w:rsidRPr="00845F9A" w:rsidRDefault="00845F9A" w:rsidP="00845F9A">
            <w:pPr>
              <w:rPr>
                <w:rFonts w:ascii="Arial" w:hAnsi="Arial" w:cs="Arial"/>
                <w:b/>
                <w:bCs/>
                <w:color w:val="000000"/>
                <w:sz w:val="20"/>
                <w:szCs w:val="20"/>
              </w:rPr>
            </w:pPr>
            <w:r w:rsidRPr="00845F9A">
              <w:rPr>
                <w:rFonts w:ascii="Arial" w:hAnsi="Arial" w:cs="Arial"/>
                <w:b/>
                <w:bCs/>
                <w:color w:val="000000"/>
                <w:sz w:val="20"/>
                <w:szCs w:val="20"/>
              </w:rPr>
              <w:t>MODEL</w:t>
            </w:r>
          </w:p>
        </w:tc>
        <w:tc>
          <w:tcPr>
            <w:tcW w:w="1357" w:type="dxa"/>
            <w:tcBorders>
              <w:top w:val="single" w:sz="4" w:space="0" w:color="auto"/>
              <w:left w:val="nil"/>
              <w:bottom w:val="single" w:sz="4" w:space="0" w:color="auto"/>
              <w:right w:val="single" w:sz="4" w:space="0" w:color="auto"/>
            </w:tcBorders>
            <w:shd w:val="clear" w:color="auto" w:fill="auto"/>
            <w:hideMark/>
          </w:tcPr>
          <w:p w14:paraId="257FB4E1" w14:textId="77777777" w:rsidR="00DD72E6" w:rsidRDefault="00845F9A" w:rsidP="00DD72E6">
            <w:pPr>
              <w:jc w:val="center"/>
              <w:rPr>
                <w:rFonts w:ascii="Arial" w:hAnsi="Arial" w:cs="Arial"/>
                <w:b/>
                <w:bCs/>
                <w:color w:val="000000"/>
                <w:sz w:val="20"/>
                <w:szCs w:val="20"/>
              </w:rPr>
            </w:pPr>
            <w:r w:rsidRPr="00845F9A">
              <w:rPr>
                <w:rFonts w:ascii="Arial" w:hAnsi="Arial" w:cs="Arial"/>
                <w:b/>
                <w:bCs/>
                <w:color w:val="000000"/>
                <w:sz w:val="20"/>
                <w:szCs w:val="20"/>
              </w:rPr>
              <w:t>M</w:t>
            </w:r>
            <w:r w:rsidR="00DD72E6">
              <w:rPr>
                <w:rFonts w:ascii="Arial" w:hAnsi="Arial" w:cs="Arial"/>
                <w:b/>
                <w:bCs/>
                <w:color w:val="000000"/>
                <w:sz w:val="20"/>
                <w:szCs w:val="20"/>
              </w:rPr>
              <w:t>BVC</w:t>
            </w:r>
          </w:p>
          <w:p w14:paraId="0CCE3404" w14:textId="2C830568" w:rsidR="00845F9A" w:rsidRPr="00845F9A" w:rsidRDefault="00845F9A" w:rsidP="00DD72E6">
            <w:pPr>
              <w:jc w:val="center"/>
              <w:rPr>
                <w:rFonts w:ascii="Arial" w:hAnsi="Arial" w:cs="Arial"/>
                <w:b/>
                <w:bCs/>
                <w:color w:val="000000"/>
                <w:sz w:val="20"/>
                <w:szCs w:val="20"/>
              </w:rPr>
            </w:pPr>
            <w:r w:rsidRPr="00845F9A">
              <w:rPr>
                <w:rFonts w:ascii="Arial" w:hAnsi="Arial" w:cs="Arial"/>
                <w:b/>
                <w:bCs/>
                <w:color w:val="000000"/>
                <w:sz w:val="20"/>
                <w:szCs w:val="20"/>
              </w:rPr>
              <w:t>1200AA-1</w:t>
            </w:r>
            <w:r w:rsidR="0057149D">
              <w:rPr>
                <w:rFonts w:ascii="Arial" w:hAnsi="Arial" w:cs="Arial"/>
                <w:b/>
                <w:bCs/>
                <w:color w:val="000000"/>
                <w:sz w:val="20"/>
                <w:szCs w:val="20"/>
              </w:rPr>
              <w:t>**</w:t>
            </w:r>
          </w:p>
        </w:tc>
        <w:tc>
          <w:tcPr>
            <w:tcW w:w="1382" w:type="dxa"/>
            <w:tcBorders>
              <w:top w:val="single" w:sz="4" w:space="0" w:color="auto"/>
              <w:left w:val="nil"/>
              <w:bottom w:val="single" w:sz="4" w:space="0" w:color="auto"/>
              <w:right w:val="single" w:sz="4" w:space="0" w:color="auto"/>
            </w:tcBorders>
            <w:shd w:val="clear" w:color="auto" w:fill="auto"/>
            <w:hideMark/>
          </w:tcPr>
          <w:p w14:paraId="64D0F915" w14:textId="77777777" w:rsidR="00DD72E6" w:rsidRDefault="00845F9A" w:rsidP="00DD72E6">
            <w:pPr>
              <w:jc w:val="center"/>
              <w:rPr>
                <w:rFonts w:ascii="Arial" w:hAnsi="Arial" w:cs="Arial"/>
                <w:b/>
                <w:bCs/>
                <w:color w:val="000000"/>
                <w:sz w:val="20"/>
                <w:szCs w:val="20"/>
              </w:rPr>
            </w:pPr>
            <w:r w:rsidRPr="00845F9A">
              <w:rPr>
                <w:rFonts w:ascii="Arial" w:hAnsi="Arial" w:cs="Arial"/>
                <w:b/>
                <w:bCs/>
                <w:color w:val="000000"/>
                <w:sz w:val="20"/>
                <w:szCs w:val="20"/>
              </w:rPr>
              <w:t>MB</w:t>
            </w:r>
            <w:r w:rsidR="00DD72E6">
              <w:rPr>
                <w:rFonts w:ascii="Arial" w:hAnsi="Arial" w:cs="Arial"/>
                <w:b/>
                <w:bCs/>
                <w:color w:val="000000"/>
                <w:sz w:val="20"/>
                <w:szCs w:val="20"/>
              </w:rPr>
              <w:t>VC</w:t>
            </w:r>
          </w:p>
          <w:p w14:paraId="5DAE3C64" w14:textId="13C2799D" w:rsidR="00845F9A" w:rsidRPr="00845F9A" w:rsidRDefault="00845F9A" w:rsidP="00DD72E6">
            <w:pPr>
              <w:jc w:val="center"/>
              <w:rPr>
                <w:rFonts w:ascii="Arial" w:hAnsi="Arial" w:cs="Arial"/>
                <w:b/>
                <w:bCs/>
                <w:color w:val="000000"/>
                <w:sz w:val="20"/>
                <w:szCs w:val="20"/>
              </w:rPr>
            </w:pPr>
            <w:r w:rsidRPr="00845F9A">
              <w:rPr>
                <w:rFonts w:ascii="Arial" w:hAnsi="Arial" w:cs="Arial"/>
                <w:b/>
                <w:bCs/>
                <w:color w:val="000000"/>
                <w:sz w:val="20"/>
                <w:szCs w:val="20"/>
              </w:rPr>
              <w:t>1600AA-1</w:t>
            </w:r>
            <w:r w:rsidR="0057149D">
              <w:rPr>
                <w:rFonts w:ascii="Arial" w:hAnsi="Arial" w:cs="Arial"/>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hideMark/>
          </w:tcPr>
          <w:p w14:paraId="06EA6EAF" w14:textId="77777777" w:rsidR="00DD72E6" w:rsidRDefault="00845F9A" w:rsidP="00DD72E6">
            <w:pPr>
              <w:jc w:val="center"/>
              <w:rPr>
                <w:rFonts w:ascii="Arial" w:hAnsi="Arial" w:cs="Arial"/>
                <w:b/>
                <w:bCs/>
                <w:color w:val="000000"/>
                <w:sz w:val="20"/>
                <w:szCs w:val="20"/>
              </w:rPr>
            </w:pPr>
            <w:r w:rsidRPr="00845F9A">
              <w:rPr>
                <w:rFonts w:ascii="Arial" w:hAnsi="Arial" w:cs="Arial"/>
                <w:b/>
                <w:bCs/>
                <w:color w:val="000000"/>
                <w:sz w:val="20"/>
                <w:szCs w:val="20"/>
              </w:rPr>
              <w:t>MB</w:t>
            </w:r>
            <w:r w:rsidR="00DD72E6">
              <w:rPr>
                <w:rFonts w:ascii="Arial" w:hAnsi="Arial" w:cs="Arial"/>
                <w:b/>
                <w:bCs/>
                <w:color w:val="000000"/>
                <w:sz w:val="20"/>
                <w:szCs w:val="20"/>
              </w:rPr>
              <w:t>VC</w:t>
            </w:r>
          </w:p>
          <w:p w14:paraId="004FB85A" w14:textId="3475D713" w:rsidR="00845F9A" w:rsidRPr="00845F9A" w:rsidRDefault="00845F9A" w:rsidP="00DD72E6">
            <w:pPr>
              <w:jc w:val="center"/>
              <w:rPr>
                <w:rFonts w:ascii="Arial" w:hAnsi="Arial" w:cs="Arial"/>
                <w:b/>
                <w:bCs/>
                <w:color w:val="000000"/>
                <w:sz w:val="20"/>
                <w:szCs w:val="20"/>
              </w:rPr>
            </w:pPr>
            <w:r w:rsidRPr="00845F9A">
              <w:rPr>
                <w:rFonts w:ascii="Arial" w:hAnsi="Arial" w:cs="Arial"/>
                <w:b/>
                <w:bCs/>
                <w:color w:val="000000"/>
                <w:sz w:val="20"/>
                <w:szCs w:val="20"/>
              </w:rPr>
              <w:t>2000AA-1</w:t>
            </w:r>
            <w:r w:rsidR="0057149D">
              <w:rPr>
                <w:rFonts w:ascii="Arial" w:hAnsi="Arial" w:cs="Arial"/>
                <w:b/>
                <w:bCs/>
                <w:color w:val="000000"/>
                <w:sz w:val="20"/>
                <w:szCs w:val="20"/>
              </w:rPr>
              <w:t>**</w:t>
            </w:r>
          </w:p>
        </w:tc>
      </w:tr>
      <w:tr w:rsidR="00845F9A" w:rsidRPr="00845F9A" w14:paraId="2FACA998" w14:textId="77777777" w:rsidTr="0057149D">
        <w:trPr>
          <w:trHeight w:val="531"/>
          <w:jc w:val="center"/>
        </w:trPr>
        <w:tc>
          <w:tcPr>
            <w:tcW w:w="3372" w:type="dxa"/>
            <w:tcBorders>
              <w:top w:val="nil"/>
              <w:left w:val="single" w:sz="4" w:space="0" w:color="auto"/>
              <w:bottom w:val="single" w:sz="4" w:space="0" w:color="auto"/>
              <w:right w:val="single" w:sz="4" w:space="0" w:color="auto"/>
            </w:tcBorders>
            <w:shd w:val="clear" w:color="auto" w:fill="auto"/>
            <w:hideMark/>
          </w:tcPr>
          <w:p w14:paraId="35940F46" w14:textId="77777777" w:rsidR="00845F9A" w:rsidRPr="00845F9A" w:rsidRDefault="00845F9A" w:rsidP="00845F9A">
            <w:pPr>
              <w:rPr>
                <w:rFonts w:ascii="Arial" w:hAnsi="Arial" w:cs="Arial"/>
                <w:b/>
                <w:bCs/>
                <w:color w:val="000000"/>
                <w:sz w:val="20"/>
                <w:szCs w:val="20"/>
              </w:rPr>
            </w:pPr>
            <w:r w:rsidRPr="00845F9A">
              <w:rPr>
                <w:rFonts w:ascii="Arial" w:hAnsi="Arial" w:cs="Arial"/>
                <w:b/>
                <w:bCs/>
                <w:sz w:val="20"/>
                <w:szCs w:val="20"/>
              </w:rPr>
              <w:t>BLOWER</w:t>
            </w:r>
            <w:r w:rsidRPr="00845F9A">
              <w:rPr>
                <w:rFonts w:ascii="Arial" w:hAnsi="Arial" w:cs="Arial"/>
                <w:b/>
                <w:bCs/>
                <w:sz w:val="20"/>
                <w:szCs w:val="20"/>
              </w:rPr>
              <w:br/>
            </w:r>
            <w:r w:rsidRPr="00845F9A">
              <w:rPr>
                <w:rFonts w:ascii="Arial" w:hAnsi="Arial" w:cs="Arial"/>
                <w:sz w:val="20"/>
                <w:szCs w:val="20"/>
              </w:rPr>
              <w:t>Diameter</w:t>
            </w:r>
            <w:r w:rsidRPr="00845F9A">
              <w:rPr>
                <w:rFonts w:ascii="Arial" w:hAnsi="Arial" w:cs="Arial"/>
                <w:sz w:val="20"/>
                <w:szCs w:val="20"/>
              </w:rPr>
              <w:br/>
              <w:t>Width</w:t>
            </w:r>
          </w:p>
        </w:tc>
        <w:tc>
          <w:tcPr>
            <w:tcW w:w="1357" w:type="dxa"/>
            <w:tcBorders>
              <w:top w:val="nil"/>
              <w:left w:val="nil"/>
              <w:bottom w:val="single" w:sz="4" w:space="0" w:color="auto"/>
              <w:right w:val="single" w:sz="4" w:space="0" w:color="auto"/>
            </w:tcBorders>
            <w:shd w:val="clear" w:color="auto" w:fill="auto"/>
            <w:vAlign w:val="bottom"/>
            <w:hideMark/>
          </w:tcPr>
          <w:p w14:paraId="0C1AC8D4" w14:textId="3AF03E95" w:rsidR="00845F9A" w:rsidRPr="00845F9A" w:rsidRDefault="00F76636" w:rsidP="00845F9A">
            <w:pPr>
              <w:jc w:val="center"/>
              <w:rPr>
                <w:rFonts w:ascii="Arial" w:hAnsi="Arial" w:cs="Arial"/>
                <w:color w:val="000000"/>
                <w:sz w:val="20"/>
                <w:szCs w:val="20"/>
              </w:rPr>
            </w:pPr>
            <w:r>
              <w:rPr>
                <w:rFonts w:ascii="Arial" w:hAnsi="Arial" w:cs="Arial"/>
                <w:sz w:val="20"/>
                <w:szCs w:val="20"/>
              </w:rPr>
              <w:t>10</w:t>
            </w:r>
            <w:r w:rsidR="00845F9A" w:rsidRPr="00845F9A">
              <w:rPr>
                <w:rFonts w:ascii="Arial" w:hAnsi="Arial" w:cs="Arial"/>
                <w:sz w:val="20"/>
                <w:szCs w:val="20"/>
              </w:rPr>
              <w:t>"</w:t>
            </w:r>
            <w:r w:rsidR="00845F9A" w:rsidRPr="00845F9A">
              <w:rPr>
                <w:rFonts w:ascii="Arial" w:hAnsi="Arial" w:cs="Arial"/>
                <w:sz w:val="20"/>
                <w:szCs w:val="20"/>
              </w:rPr>
              <w:br/>
              <w:t>8"</w:t>
            </w:r>
          </w:p>
        </w:tc>
        <w:tc>
          <w:tcPr>
            <w:tcW w:w="1382" w:type="dxa"/>
            <w:tcBorders>
              <w:top w:val="nil"/>
              <w:left w:val="nil"/>
              <w:bottom w:val="single" w:sz="4" w:space="0" w:color="auto"/>
              <w:right w:val="single" w:sz="4" w:space="0" w:color="auto"/>
            </w:tcBorders>
            <w:shd w:val="clear" w:color="auto" w:fill="auto"/>
            <w:vAlign w:val="bottom"/>
            <w:hideMark/>
          </w:tcPr>
          <w:p w14:paraId="7A97353E" w14:textId="77777777" w:rsidR="00845F9A" w:rsidRPr="00845F9A" w:rsidRDefault="00845F9A" w:rsidP="00845F9A">
            <w:pPr>
              <w:jc w:val="center"/>
              <w:rPr>
                <w:rFonts w:ascii="Arial" w:hAnsi="Arial" w:cs="Arial"/>
                <w:color w:val="000000"/>
                <w:sz w:val="20"/>
                <w:szCs w:val="20"/>
              </w:rPr>
            </w:pPr>
            <w:r w:rsidRPr="00845F9A">
              <w:rPr>
                <w:rFonts w:ascii="Arial" w:hAnsi="Arial" w:cs="Arial"/>
                <w:sz w:val="20"/>
                <w:szCs w:val="20"/>
              </w:rPr>
              <w:t>10"</w:t>
            </w:r>
            <w:r w:rsidRPr="00845F9A">
              <w:rPr>
                <w:rFonts w:ascii="Arial" w:hAnsi="Arial" w:cs="Arial"/>
                <w:sz w:val="20"/>
                <w:szCs w:val="20"/>
              </w:rPr>
              <w:br/>
              <w:t>8"</w:t>
            </w:r>
          </w:p>
        </w:tc>
        <w:tc>
          <w:tcPr>
            <w:tcW w:w="1350" w:type="dxa"/>
            <w:tcBorders>
              <w:top w:val="nil"/>
              <w:left w:val="nil"/>
              <w:bottom w:val="single" w:sz="4" w:space="0" w:color="auto"/>
              <w:right w:val="single" w:sz="4" w:space="0" w:color="auto"/>
            </w:tcBorders>
            <w:shd w:val="clear" w:color="auto" w:fill="auto"/>
            <w:vAlign w:val="bottom"/>
            <w:hideMark/>
          </w:tcPr>
          <w:p w14:paraId="15E28FA0" w14:textId="137320C6" w:rsidR="00845F9A" w:rsidRPr="00845F9A" w:rsidRDefault="00845F9A" w:rsidP="00845F9A">
            <w:pPr>
              <w:jc w:val="center"/>
              <w:rPr>
                <w:rFonts w:ascii="Arial" w:hAnsi="Arial" w:cs="Arial"/>
                <w:color w:val="000000"/>
                <w:sz w:val="20"/>
                <w:szCs w:val="20"/>
              </w:rPr>
            </w:pPr>
            <w:r w:rsidRPr="00845F9A">
              <w:rPr>
                <w:rFonts w:ascii="Arial" w:hAnsi="Arial" w:cs="Arial"/>
                <w:sz w:val="20"/>
                <w:szCs w:val="20"/>
              </w:rPr>
              <w:t>1</w:t>
            </w:r>
            <w:r w:rsidR="00F76636">
              <w:rPr>
                <w:rFonts w:ascii="Arial" w:hAnsi="Arial" w:cs="Arial"/>
                <w:sz w:val="20"/>
                <w:szCs w:val="20"/>
              </w:rPr>
              <w:t>1</w:t>
            </w:r>
            <w:r w:rsidRPr="00845F9A">
              <w:rPr>
                <w:rFonts w:ascii="Arial" w:hAnsi="Arial" w:cs="Arial"/>
                <w:sz w:val="20"/>
                <w:szCs w:val="20"/>
              </w:rPr>
              <w:t>"</w:t>
            </w:r>
            <w:r w:rsidRPr="00845F9A">
              <w:rPr>
                <w:rFonts w:ascii="Arial" w:hAnsi="Arial" w:cs="Arial"/>
                <w:sz w:val="20"/>
                <w:szCs w:val="20"/>
              </w:rPr>
              <w:br/>
              <w:t>10"</w:t>
            </w:r>
          </w:p>
        </w:tc>
      </w:tr>
      <w:tr w:rsidR="00845F9A" w:rsidRPr="00845F9A" w14:paraId="78B91858" w14:textId="77777777" w:rsidTr="0057149D">
        <w:trPr>
          <w:trHeight w:val="1062"/>
          <w:jc w:val="center"/>
        </w:trPr>
        <w:tc>
          <w:tcPr>
            <w:tcW w:w="3372" w:type="dxa"/>
            <w:tcBorders>
              <w:top w:val="nil"/>
              <w:left w:val="single" w:sz="4" w:space="0" w:color="auto"/>
              <w:bottom w:val="single" w:sz="4" w:space="0" w:color="auto"/>
              <w:right w:val="single" w:sz="4" w:space="0" w:color="auto"/>
            </w:tcBorders>
            <w:shd w:val="clear" w:color="auto" w:fill="auto"/>
            <w:hideMark/>
          </w:tcPr>
          <w:p w14:paraId="0DF2F61A" w14:textId="4A21C3C4" w:rsidR="00845F9A" w:rsidRPr="00845F9A" w:rsidRDefault="00845F9A" w:rsidP="00845F9A">
            <w:pPr>
              <w:rPr>
                <w:rFonts w:ascii="Arial" w:hAnsi="Arial" w:cs="Arial"/>
                <w:b/>
                <w:bCs/>
                <w:color w:val="000000"/>
                <w:sz w:val="20"/>
                <w:szCs w:val="20"/>
              </w:rPr>
            </w:pPr>
            <w:r w:rsidRPr="00845F9A">
              <w:rPr>
                <w:rFonts w:ascii="Arial" w:hAnsi="Arial" w:cs="Arial"/>
                <w:b/>
                <w:bCs/>
                <w:sz w:val="20"/>
                <w:szCs w:val="20"/>
              </w:rPr>
              <w:t>ELECTRICAL DATA</w:t>
            </w:r>
            <w:r w:rsidRPr="00845F9A">
              <w:rPr>
                <w:rFonts w:ascii="Arial" w:hAnsi="Arial" w:cs="Arial"/>
                <w:b/>
                <w:bCs/>
                <w:sz w:val="20"/>
                <w:szCs w:val="20"/>
              </w:rPr>
              <w:br/>
            </w:r>
            <w:r w:rsidRPr="00845F9A">
              <w:rPr>
                <w:rFonts w:ascii="Arial" w:hAnsi="Arial" w:cs="Arial"/>
                <w:b/>
                <w:bCs/>
                <w:sz w:val="20"/>
                <w:szCs w:val="20"/>
              </w:rPr>
              <w:br/>
            </w:r>
            <w:r w:rsidRPr="00845F9A">
              <w:rPr>
                <w:rFonts w:ascii="Arial" w:hAnsi="Arial" w:cs="Arial"/>
                <w:sz w:val="20"/>
                <w:szCs w:val="20"/>
              </w:rPr>
              <w:t>Voltage</w:t>
            </w:r>
            <w:r w:rsidRPr="00845F9A">
              <w:rPr>
                <w:rFonts w:ascii="Arial" w:hAnsi="Arial" w:cs="Arial"/>
                <w:sz w:val="20"/>
                <w:szCs w:val="20"/>
              </w:rPr>
              <w:br/>
              <w:t>Min Circuit Ampacity</w:t>
            </w:r>
            <w:r w:rsidRPr="00845F9A">
              <w:rPr>
                <w:rFonts w:ascii="Arial" w:hAnsi="Arial" w:cs="Arial"/>
                <w:sz w:val="20"/>
                <w:szCs w:val="20"/>
              </w:rPr>
              <w:br/>
              <w:t>Max. Overcurrent Device (Amps)</w:t>
            </w:r>
          </w:p>
        </w:tc>
        <w:tc>
          <w:tcPr>
            <w:tcW w:w="1357" w:type="dxa"/>
            <w:tcBorders>
              <w:top w:val="nil"/>
              <w:left w:val="nil"/>
              <w:bottom w:val="single" w:sz="4" w:space="0" w:color="auto"/>
              <w:right w:val="single" w:sz="4" w:space="0" w:color="auto"/>
            </w:tcBorders>
            <w:shd w:val="clear" w:color="auto" w:fill="auto"/>
            <w:vAlign w:val="bottom"/>
            <w:hideMark/>
          </w:tcPr>
          <w:p w14:paraId="3CD7FAAB" w14:textId="16690F4F" w:rsidR="00845F9A" w:rsidRPr="00845F9A" w:rsidRDefault="00845F9A" w:rsidP="00845F9A">
            <w:pPr>
              <w:jc w:val="center"/>
              <w:rPr>
                <w:rFonts w:ascii="Arial" w:hAnsi="Arial" w:cs="Arial"/>
                <w:color w:val="000000"/>
                <w:sz w:val="20"/>
                <w:szCs w:val="20"/>
              </w:rPr>
            </w:pPr>
            <w:r w:rsidRPr="00845F9A">
              <w:rPr>
                <w:rFonts w:ascii="Arial" w:hAnsi="Arial" w:cs="Arial"/>
                <w:sz w:val="20"/>
                <w:szCs w:val="20"/>
              </w:rPr>
              <w:t>208/230</w:t>
            </w:r>
            <w:r w:rsidRPr="00845F9A">
              <w:rPr>
                <w:rFonts w:ascii="Arial" w:hAnsi="Arial" w:cs="Arial"/>
                <w:sz w:val="20"/>
                <w:szCs w:val="20"/>
              </w:rPr>
              <w:br/>
            </w:r>
            <w:r w:rsidR="00F76636">
              <w:rPr>
                <w:rFonts w:ascii="Arial" w:hAnsi="Arial" w:cs="Arial"/>
                <w:sz w:val="20"/>
                <w:szCs w:val="20"/>
              </w:rPr>
              <w:t>4.9</w:t>
            </w:r>
            <w:r w:rsidRPr="00845F9A">
              <w:rPr>
                <w:rFonts w:ascii="Arial" w:hAnsi="Arial" w:cs="Arial"/>
                <w:sz w:val="20"/>
                <w:szCs w:val="20"/>
              </w:rPr>
              <w:br/>
              <w:t>15</w:t>
            </w:r>
          </w:p>
        </w:tc>
        <w:tc>
          <w:tcPr>
            <w:tcW w:w="1382" w:type="dxa"/>
            <w:tcBorders>
              <w:top w:val="nil"/>
              <w:left w:val="nil"/>
              <w:bottom w:val="single" w:sz="4" w:space="0" w:color="auto"/>
              <w:right w:val="single" w:sz="4" w:space="0" w:color="auto"/>
            </w:tcBorders>
            <w:shd w:val="clear" w:color="auto" w:fill="auto"/>
            <w:vAlign w:val="bottom"/>
            <w:hideMark/>
          </w:tcPr>
          <w:p w14:paraId="44B846F1" w14:textId="284C767B" w:rsidR="00845F9A" w:rsidRPr="00845F9A" w:rsidRDefault="00845F9A" w:rsidP="00845F9A">
            <w:pPr>
              <w:jc w:val="center"/>
              <w:rPr>
                <w:rFonts w:ascii="Arial" w:hAnsi="Arial" w:cs="Arial"/>
                <w:color w:val="000000"/>
                <w:sz w:val="20"/>
                <w:szCs w:val="20"/>
              </w:rPr>
            </w:pPr>
            <w:r w:rsidRPr="00845F9A">
              <w:rPr>
                <w:rFonts w:ascii="Arial" w:hAnsi="Arial" w:cs="Arial"/>
                <w:sz w:val="20"/>
                <w:szCs w:val="20"/>
              </w:rPr>
              <w:t>208 / 230</w:t>
            </w:r>
            <w:r w:rsidRPr="00845F9A">
              <w:rPr>
                <w:rFonts w:ascii="Arial" w:hAnsi="Arial" w:cs="Arial"/>
                <w:sz w:val="20"/>
                <w:szCs w:val="20"/>
              </w:rPr>
              <w:br/>
            </w:r>
            <w:r w:rsidR="00F76636">
              <w:rPr>
                <w:rFonts w:ascii="Arial" w:hAnsi="Arial" w:cs="Arial"/>
                <w:sz w:val="20"/>
                <w:szCs w:val="20"/>
              </w:rPr>
              <w:t>6.5</w:t>
            </w:r>
            <w:r w:rsidRPr="00845F9A">
              <w:rPr>
                <w:rFonts w:ascii="Arial" w:hAnsi="Arial" w:cs="Arial"/>
                <w:sz w:val="20"/>
                <w:szCs w:val="20"/>
              </w:rPr>
              <w:br/>
              <w:t>15</w:t>
            </w:r>
          </w:p>
        </w:tc>
        <w:tc>
          <w:tcPr>
            <w:tcW w:w="1350" w:type="dxa"/>
            <w:tcBorders>
              <w:top w:val="nil"/>
              <w:left w:val="nil"/>
              <w:bottom w:val="single" w:sz="4" w:space="0" w:color="auto"/>
              <w:right w:val="single" w:sz="4" w:space="0" w:color="auto"/>
            </w:tcBorders>
            <w:shd w:val="clear" w:color="auto" w:fill="auto"/>
            <w:vAlign w:val="bottom"/>
            <w:hideMark/>
          </w:tcPr>
          <w:p w14:paraId="6C8656B4" w14:textId="01B350A0" w:rsidR="00845F9A" w:rsidRPr="00845F9A" w:rsidRDefault="00845F9A" w:rsidP="00845F9A">
            <w:pPr>
              <w:jc w:val="center"/>
              <w:rPr>
                <w:rFonts w:ascii="Arial" w:hAnsi="Arial" w:cs="Arial"/>
                <w:color w:val="000000"/>
                <w:sz w:val="20"/>
                <w:szCs w:val="20"/>
              </w:rPr>
            </w:pPr>
            <w:r w:rsidRPr="00845F9A">
              <w:rPr>
                <w:rFonts w:ascii="Arial" w:hAnsi="Arial" w:cs="Arial"/>
                <w:sz w:val="20"/>
                <w:szCs w:val="20"/>
              </w:rPr>
              <w:t>208 / 230</w:t>
            </w:r>
            <w:r w:rsidRPr="00845F9A">
              <w:rPr>
                <w:rFonts w:ascii="Arial" w:hAnsi="Arial" w:cs="Arial"/>
                <w:sz w:val="20"/>
                <w:szCs w:val="20"/>
              </w:rPr>
              <w:br/>
            </w:r>
            <w:r w:rsidR="00F76636">
              <w:rPr>
                <w:rFonts w:ascii="Arial" w:hAnsi="Arial" w:cs="Arial"/>
                <w:sz w:val="20"/>
                <w:szCs w:val="20"/>
              </w:rPr>
              <w:t>6.5</w:t>
            </w:r>
            <w:r w:rsidRPr="00845F9A">
              <w:rPr>
                <w:rFonts w:ascii="Arial" w:hAnsi="Arial" w:cs="Arial"/>
                <w:sz w:val="20"/>
                <w:szCs w:val="20"/>
              </w:rPr>
              <w:br/>
              <w:t>15</w:t>
            </w:r>
          </w:p>
        </w:tc>
      </w:tr>
      <w:tr w:rsidR="00845F9A" w:rsidRPr="00845F9A" w14:paraId="17397992" w14:textId="77777777" w:rsidTr="0057149D">
        <w:trPr>
          <w:trHeight w:val="353"/>
          <w:jc w:val="center"/>
        </w:trPr>
        <w:tc>
          <w:tcPr>
            <w:tcW w:w="3372" w:type="dxa"/>
            <w:tcBorders>
              <w:top w:val="nil"/>
              <w:left w:val="single" w:sz="4" w:space="0" w:color="auto"/>
              <w:bottom w:val="single" w:sz="4" w:space="0" w:color="auto"/>
              <w:right w:val="single" w:sz="4" w:space="0" w:color="auto"/>
            </w:tcBorders>
            <w:shd w:val="clear" w:color="auto" w:fill="auto"/>
            <w:hideMark/>
          </w:tcPr>
          <w:p w14:paraId="6FE7E9F7" w14:textId="77777777" w:rsidR="00845F9A" w:rsidRPr="00845F9A" w:rsidRDefault="00845F9A" w:rsidP="00845F9A">
            <w:pPr>
              <w:rPr>
                <w:rFonts w:ascii="Arial" w:hAnsi="Arial" w:cs="Arial"/>
                <w:b/>
                <w:bCs/>
                <w:color w:val="000000"/>
                <w:sz w:val="20"/>
                <w:szCs w:val="20"/>
              </w:rPr>
            </w:pPr>
            <w:r w:rsidRPr="00845F9A">
              <w:rPr>
                <w:rFonts w:ascii="Arial" w:hAnsi="Arial" w:cs="Arial"/>
                <w:b/>
                <w:bCs/>
                <w:sz w:val="20"/>
                <w:szCs w:val="20"/>
              </w:rPr>
              <w:t>BLOWER MOTOR</w:t>
            </w:r>
            <w:r w:rsidRPr="00845F9A">
              <w:rPr>
                <w:rFonts w:ascii="Arial" w:hAnsi="Arial" w:cs="Arial"/>
                <w:b/>
                <w:bCs/>
                <w:sz w:val="20"/>
                <w:szCs w:val="20"/>
              </w:rPr>
              <w:br/>
            </w:r>
            <w:r w:rsidRPr="00845F9A">
              <w:rPr>
                <w:rFonts w:ascii="Arial" w:hAnsi="Arial" w:cs="Arial"/>
                <w:sz w:val="20"/>
                <w:szCs w:val="20"/>
              </w:rPr>
              <w:t>Horsepower (HP)</w:t>
            </w:r>
          </w:p>
        </w:tc>
        <w:tc>
          <w:tcPr>
            <w:tcW w:w="1357" w:type="dxa"/>
            <w:tcBorders>
              <w:top w:val="nil"/>
              <w:left w:val="nil"/>
              <w:bottom w:val="single" w:sz="4" w:space="0" w:color="auto"/>
              <w:right w:val="single" w:sz="4" w:space="0" w:color="auto"/>
            </w:tcBorders>
            <w:shd w:val="clear" w:color="auto" w:fill="auto"/>
            <w:vAlign w:val="bottom"/>
            <w:hideMark/>
          </w:tcPr>
          <w:p w14:paraId="2F07AEA1" w14:textId="40500C99" w:rsidR="00845F9A" w:rsidRPr="00845F9A" w:rsidRDefault="00F76636" w:rsidP="00845F9A">
            <w:pPr>
              <w:jc w:val="center"/>
              <w:rPr>
                <w:rFonts w:ascii="Arial" w:hAnsi="Arial" w:cs="Arial"/>
                <w:color w:val="000000"/>
                <w:sz w:val="20"/>
                <w:szCs w:val="20"/>
              </w:rPr>
            </w:pPr>
            <w:r>
              <w:rPr>
                <w:rFonts w:ascii="Arial" w:hAnsi="Arial" w:cs="Arial"/>
                <w:color w:val="000000"/>
                <w:sz w:val="20"/>
                <w:szCs w:val="20"/>
              </w:rPr>
              <w:t>1/2</w:t>
            </w:r>
          </w:p>
        </w:tc>
        <w:tc>
          <w:tcPr>
            <w:tcW w:w="1382" w:type="dxa"/>
            <w:tcBorders>
              <w:top w:val="nil"/>
              <w:left w:val="nil"/>
              <w:bottom w:val="single" w:sz="4" w:space="0" w:color="auto"/>
              <w:right w:val="single" w:sz="4" w:space="0" w:color="auto"/>
            </w:tcBorders>
            <w:shd w:val="clear" w:color="auto" w:fill="auto"/>
            <w:vAlign w:val="bottom"/>
            <w:hideMark/>
          </w:tcPr>
          <w:p w14:paraId="54C320BE" w14:textId="5A002824" w:rsidR="00845F9A" w:rsidRPr="00845F9A" w:rsidRDefault="00845F9A" w:rsidP="00845F9A">
            <w:pPr>
              <w:jc w:val="center"/>
              <w:rPr>
                <w:rFonts w:ascii="Arial" w:hAnsi="Arial" w:cs="Arial"/>
                <w:color w:val="000000"/>
                <w:sz w:val="20"/>
                <w:szCs w:val="20"/>
              </w:rPr>
            </w:pPr>
            <w:r w:rsidRPr="00845F9A">
              <w:rPr>
                <w:rFonts w:ascii="Arial" w:hAnsi="Arial" w:cs="Arial"/>
                <w:color w:val="000000"/>
                <w:sz w:val="20"/>
                <w:szCs w:val="20"/>
              </w:rPr>
              <w:t>3</w:t>
            </w:r>
            <w:r w:rsidR="00F76636">
              <w:rPr>
                <w:rFonts w:ascii="Arial" w:hAnsi="Arial" w:cs="Arial"/>
                <w:color w:val="000000"/>
                <w:sz w:val="20"/>
                <w:szCs w:val="20"/>
              </w:rPr>
              <w:t>/</w:t>
            </w:r>
            <w:r w:rsidRPr="00845F9A">
              <w:rPr>
                <w:rFonts w:ascii="Arial" w:hAnsi="Arial" w:cs="Arial"/>
                <w:color w:val="000000"/>
                <w:sz w:val="20"/>
                <w:szCs w:val="20"/>
              </w:rPr>
              <w:t>4</w:t>
            </w:r>
          </w:p>
        </w:tc>
        <w:tc>
          <w:tcPr>
            <w:tcW w:w="1350" w:type="dxa"/>
            <w:tcBorders>
              <w:top w:val="nil"/>
              <w:left w:val="nil"/>
              <w:bottom w:val="single" w:sz="4" w:space="0" w:color="auto"/>
              <w:right w:val="single" w:sz="4" w:space="0" w:color="auto"/>
            </w:tcBorders>
            <w:shd w:val="clear" w:color="auto" w:fill="auto"/>
            <w:vAlign w:val="bottom"/>
            <w:hideMark/>
          </w:tcPr>
          <w:p w14:paraId="5CCBF316" w14:textId="45A6097C" w:rsidR="00845F9A" w:rsidRPr="00845F9A" w:rsidRDefault="00F76636" w:rsidP="00845F9A">
            <w:pPr>
              <w:jc w:val="center"/>
              <w:rPr>
                <w:rFonts w:ascii="Arial" w:hAnsi="Arial" w:cs="Arial"/>
                <w:color w:val="000000"/>
                <w:sz w:val="20"/>
                <w:szCs w:val="20"/>
              </w:rPr>
            </w:pPr>
            <w:r w:rsidRPr="00845F9A">
              <w:rPr>
                <w:rFonts w:ascii="Arial" w:hAnsi="Arial" w:cs="Arial"/>
                <w:color w:val="000000"/>
                <w:sz w:val="20"/>
                <w:szCs w:val="20"/>
              </w:rPr>
              <w:t>3</w:t>
            </w:r>
            <w:r>
              <w:rPr>
                <w:rFonts w:ascii="Arial" w:hAnsi="Arial" w:cs="Arial"/>
                <w:color w:val="000000"/>
                <w:sz w:val="20"/>
                <w:szCs w:val="20"/>
              </w:rPr>
              <w:t>/</w:t>
            </w:r>
            <w:r w:rsidRPr="00845F9A">
              <w:rPr>
                <w:rFonts w:ascii="Arial" w:hAnsi="Arial" w:cs="Arial"/>
                <w:color w:val="000000"/>
                <w:sz w:val="20"/>
                <w:szCs w:val="20"/>
              </w:rPr>
              <w:t>4</w:t>
            </w:r>
          </w:p>
        </w:tc>
      </w:tr>
      <w:tr w:rsidR="00845F9A" w:rsidRPr="00845F9A" w14:paraId="2B20904B" w14:textId="77777777" w:rsidTr="0057149D">
        <w:trPr>
          <w:trHeight w:val="192"/>
          <w:jc w:val="center"/>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12F9A312" w14:textId="48BC7D0A" w:rsidR="00845F9A" w:rsidRPr="00845F9A" w:rsidRDefault="00845F9A" w:rsidP="00845F9A">
            <w:pPr>
              <w:rPr>
                <w:rFonts w:ascii="Arial" w:hAnsi="Arial" w:cs="Arial"/>
                <w:color w:val="000000"/>
                <w:sz w:val="20"/>
                <w:szCs w:val="20"/>
              </w:rPr>
            </w:pPr>
            <w:r w:rsidRPr="00845F9A">
              <w:rPr>
                <w:rFonts w:ascii="Arial" w:hAnsi="Arial" w:cs="Arial"/>
                <w:sz w:val="20"/>
                <w:szCs w:val="20"/>
              </w:rPr>
              <w:t>Ship Weight (</w:t>
            </w:r>
            <w:r w:rsidR="00A0493C">
              <w:rPr>
                <w:rFonts w:ascii="Arial" w:hAnsi="Arial" w:cs="Arial"/>
                <w:sz w:val="20"/>
                <w:szCs w:val="20"/>
              </w:rPr>
              <w:t>l</w:t>
            </w:r>
            <w:r w:rsidRPr="00845F9A">
              <w:rPr>
                <w:rFonts w:ascii="Arial" w:hAnsi="Arial" w:cs="Arial"/>
                <w:sz w:val="20"/>
                <w:szCs w:val="20"/>
              </w:rPr>
              <w:t>bs.)</w:t>
            </w:r>
          </w:p>
        </w:tc>
        <w:tc>
          <w:tcPr>
            <w:tcW w:w="1357" w:type="dxa"/>
            <w:tcBorders>
              <w:top w:val="nil"/>
              <w:left w:val="nil"/>
              <w:bottom w:val="single" w:sz="4" w:space="0" w:color="auto"/>
              <w:right w:val="single" w:sz="4" w:space="0" w:color="auto"/>
            </w:tcBorders>
            <w:shd w:val="clear" w:color="auto" w:fill="auto"/>
            <w:vAlign w:val="center"/>
            <w:hideMark/>
          </w:tcPr>
          <w:p w14:paraId="0DF19287" w14:textId="0588F8F4" w:rsidR="00845F9A" w:rsidRPr="00845F9A" w:rsidRDefault="00845F9A" w:rsidP="00845F9A">
            <w:pPr>
              <w:jc w:val="center"/>
              <w:rPr>
                <w:rFonts w:ascii="Arial" w:hAnsi="Arial" w:cs="Arial"/>
                <w:color w:val="000000"/>
                <w:sz w:val="20"/>
                <w:szCs w:val="20"/>
              </w:rPr>
            </w:pPr>
            <w:r w:rsidRPr="00845F9A">
              <w:rPr>
                <w:rFonts w:ascii="Arial" w:hAnsi="Arial" w:cs="Arial"/>
                <w:color w:val="000000"/>
                <w:sz w:val="20"/>
                <w:szCs w:val="20"/>
              </w:rPr>
              <w:t>6</w:t>
            </w:r>
            <w:r w:rsidR="00F76636">
              <w:rPr>
                <w:rFonts w:ascii="Arial" w:hAnsi="Arial" w:cs="Arial"/>
                <w:color w:val="000000"/>
                <w:sz w:val="20"/>
                <w:szCs w:val="20"/>
              </w:rPr>
              <w:t>7</w:t>
            </w:r>
          </w:p>
        </w:tc>
        <w:tc>
          <w:tcPr>
            <w:tcW w:w="1382" w:type="dxa"/>
            <w:tcBorders>
              <w:top w:val="nil"/>
              <w:left w:val="nil"/>
              <w:bottom w:val="single" w:sz="4" w:space="0" w:color="auto"/>
              <w:right w:val="single" w:sz="4" w:space="0" w:color="auto"/>
            </w:tcBorders>
            <w:shd w:val="clear" w:color="auto" w:fill="auto"/>
            <w:vAlign w:val="center"/>
            <w:hideMark/>
          </w:tcPr>
          <w:p w14:paraId="078F063C" w14:textId="2AF3125D" w:rsidR="00845F9A" w:rsidRPr="00845F9A" w:rsidRDefault="00F76636" w:rsidP="00845F9A">
            <w:pPr>
              <w:jc w:val="center"/>
              <w:rPr>
                <w:rFonts w:ascii="Arial" w:hAnsi="Arial" w:cs="Arial"/>
                <w:color w:val="000000"/>
                <w:sz w:val="20"/>
                <w:szCs w:val="20"/>
              </w:rPr>
            </w:pPr>
            <w:r>
              <w:rPr>
                <w:rFonts w:ascii="Arial" w:hAnsi="Arial" w:cs="Arial"/>
                <w:color w:val="000000"/>
                <w:sz w:val="20"/>
                <w:szCs w:val="20"/>
              </w:rPr>
              <w:t>80</w:t>
            </w:r>
          </w:p>
        </w:tc>
        <w:tc>
          <w:tcPr>
            <w:tcW w:w="1350" w:type="dxa"/>
            <w:tcBorders>
              <w:top w:val="nil"/>
              <w:left w:val="nil"/>
              <w:bottom w:val="single" w:sz="4" w:space="0" w:color="auto"/>
              <w:right w:val="single" w:sz="4" w:space="0" w:color="auto"/>
            </w:tcBorders>
            <w:shd w:val="clear" w:color="auto" w:fill="auto"/>
            <w:vAlign w:val="center"/>
            <w:hideMark/>
          </w:tcPr>
          <w:p w14:paraId="14EEE053" w14:textId="1A128719" w:rsidR="00845F9A" w:rsidRPr="00845F9A" w:rsidRDefault="00845F9A" w:rsidP="00845F9A">
            <w:pPr>
              <w:jc w:val="center"/>
              <w:rPr>
                <w:rFonts w:ascii="Arial" w:hAnsi="Arial" w:cs="Arial"/>
                <w:color w:val="000000"/>
                <w:sz w:val="20"/>
                <w:szCs w:val="20"/>
              </w:rPr>
            </w:pPr>
            <w:r w:rsidRPr="00845F9A">
              <w:rPr>
                <w:rFonts w:ascii="Arial" w:hAnsi="Arial" w:cs="Arial"/>
                <w:color w:val="000000"/>
                <w:sz w:val="20"/>
                <w:szCs w:val="20"/>
              </w:rPr>
              <w:t>8</w:t>
            </w:r>
            <w:r w:rsidR="00F76636">
              <w:rPr>
                <w:rFonts w:ascii="Arial" w:hAnsi="Arial" w:cs="Arial"/>
                <w:color w:val="000000"/>
                <w:sz w:val="20"/>
                <w:szCs w:val="20"/>
              </w:rPr>
              <w:t>6</w:t>
            </w:r>
          </w:p>
        </w:tc>
      </w:tr>
      <w:tr w:rsidR="00845F9A" w:rsidRPr="00845F9A" w14:paraId="5A24AACE" w14:textId="77777777" w:rsidTr="0057149D">
        <w:trPr>
          <w:trHeight w:val="192"/>
          <w:jc w:val="center"/>
        </w:trPr>
        <w:tc>
          <w:tcPr>
            <w:tcW w:w="7461" w:type="dxa"/>
            <w:gridSpan w:val="4"/>
            <w:tcBorders>
              <w:top w:val="nil"/>
              <w:left w:val="nil"/>
              <w:bottom w:val="nil"/>
              <w:right w:val="nil"/>
            </w:tcBorders>
            <w:shd w:val="clear" w:color="auto" w:fill="auto"/>
            <w:noWrap/>
            <w:hideMark/>
          </w:tcPr>
          <w:p w14:paraId="518B4B9F" w14:textId="77777777" w:rsidR="00DD72E6" w:rsidRPr="00195129" w:rsidRDefault="00845F9A" w:rsidP="00F3192F">
            <w:pPr>
              <w:pStyle w:val="ListParagraph"/>
              <w:numPr>
                <w:ilvl w:val="0"/>
                <w:numId w:val="15"/>
              </w:numPr>
              <w:ind w:left="165" w:hanging="165"/>
              <w:rPr>
                <w:rFonts w:ascii="Arial" w:hAnsi="Arial" w:cs="Arial"/>
                <w:sz w:val="20"/>
                <w:szCs w:val="20"/>
              </w:rPr>
            </w:pPr>
            <w:r w:rsidRPr="00F76636">
              <w:rPr>
                <w:rFonts w:ascii="Arial" w:hAnsi="Arial" w:cs="Arial"/>
                <w:sz w:val="16"/>
                <w:szCs w:val="16"/>
              </w:rPr>
              <w:t>Minimum Circuit Ampacity (MCA) and Maximum Overcurrent Protection (MOP) for blower without supplemental heat installed.</w:t>
            </w:r>
            <w:r w:rsidR="00F76636">
              <w:rPr>
                <w:rFonts w:ascii="Arial" w:hAnsi="Arial" w:cs="Arial"/>
                <w:sz w:val="16"/>
                <w:szCs w:val="16"/>
              </w:rPr>
              <w:t xml:space="preserve"> </w:t>
            </w:r>
            <w:r w:rsidR="00DD72E6" w:rsidRPr="00F76636">
              <w:rPr>
                <w:rFonts w:ascii="Arial" w:hAnsi="Arial" w:cs="Arial"/>
                <w:sz w:val="16"/>
                <w:szCs w:val="16"/>
              </w:rPr>
              <w:t>Refer to unit nameplate for these specifications with approved accessory heaters installed.</w:t>
            </w:r>
          </w:p>
          <w:p w14:paraId="1B4C534E" w14:textId="674B5F13" w:rsidR="00195129" w:rsidRPr="00DD72E6" w:rsidRDefault="00195129" w:rsidP="00195129">
            <w:pPr>
              <w:pStyle w:val="ListParagraph"/>
              <w:ind w:left="165"/>
              <w:rPr>
                <w:rFonts w:ascii="Arial" w:hAnsi="Arial" w:cs="Arial"/>
                <w:sz w:val="20"/>
                <w:szCs w:val="20"/>
              </w:rPr>
            </w:pPr>
          </w:p>
        </w:tc>
      </w:tr>
    </w:tbl>
    <w:p w14:paraId="7226C5E6" w14:textId="77777777" w:rsidR="00643417" w:rsidRPr="00643417" w:rsidRDefault="00643417" w:rsidP="00643417">
      <w:pPr>
        <w:ind w:left="1080" w:right="720"/>
        <w:rPr>
          <w:rFonts w:ascii="Arial" w:eastAsia="MS Mincho" w:hAnsi="Arial" w:cs="Arial"/>
          <w:sz w:val="22"/>
          <w:szCs w:val="22"/>
          <w:lang w:eastAsia="ja-JP"/>
        </w:rPr>
      </w:pPr>
    </w:p>
    <w:p w14:paraId="45B2D878" w14:textId="1F1134E4" w:rsidR="006A0A53" w:rsidRPr="00195129" w:rsidRDefault="00D3237E" w:rsidP="00F3192F">
      <w:pPr>
        <w:numPr>
          <w:ilvl w:val="0"/>
          <w:numId w:val="14"/>
        </w:numPr>
        <w:ind w:right="720"/>
        <w:rPr>
          <w:rFonts w:ascii="Arial" w:eastAsia="MS Mincho" w:hAnsi="Arial" w:cs="Arial"/>
          <w:sz w:val="22"/>
          <w:szCs w:val="22"/>
          <w:lang w:eastAsia="ja-JP"/>
        </w:rPr>
      </w:pPr>
      <w:r w:rsidRPr="00D47F46">
        <w:rPr>
          <w:rFonts w:ascii="Arial" w:eastAsia="MS Mincho" w:hAnsi="Arial"/>
          <w:sz w:val="22"/>
          <w:szCs w:val="22"/>
        </w:rPr>
        <w:t xml:space="preserve">Performance: </w:t>
      </w:r>
    </w:p>
    <w:p w14:paraId="3309DD7C" w14:textId="07D0E0B7" w:rsidR="00A9393D" w:rsidRDefault="00D47F46" w:rsidP="004A6AE9">
      <w:pPr>
        <w:ind w:left="1080" w:right="630"/>
        <w:rPr>
          <w:rFonts w:ascii="Arial" w:eastAsia="MS Mincho" w:hAnsi="Arial"/>
          <w:sz w:val="22"/>
          <w:szCs w:val="22"/>
        </w:rPr>
      </w:pPr>
      <w:r>
        <w:rPr>
          <w:rFonts w:ascii="Arial" w:eastAsia="MS Mincho" w:hAnsi="Arial"/>
          <w:sz w:val="22"/>
          <w:szCs w:val="22"/>
        </w:rPr>
        <w:t>The model</w:t>
      </w:r>
      <w:r w:rsidR="002B1919">
        <w:rPr>
          <w:rFonts w:ascii="Arial" w:eastAsia="MS Mincho" w:hAnsi="Arial"/>
          <w:sz w:val="22"/>
          <w:szCs w:val="22"/>
        </w:rPr>
        <w:t>s’</w:t>
      </w:r>
      <w:r>
        <w:rPr>
          <w:rFonts w:ascii="Arial" w:eastAsia="MS Mincho" w:hAnsi="Arial"/>
          <w:sz w:val="22"/>
          <w:szCs w:val="22"/>
        </w:rPr>
        <w:t xml:space="preserve"> airflow </w:t>
      </w:r>
      <w:r w:rsidR="00E706DA">
        <w:rPr>
          <w:rFonts w:ascii="Arial" w:eastAsia="MS Mincho" w:hAnsi="Arial"/>
          <w:sz w:val="22"/>
          <w:szCs w:val="22"/>
        </w:rPr>
        <w:t xml:space="preserve">data </w:t>
      </w:r>
      <w:r w:rsidR="00EC1FBB">
        <w:rPr>
          <w:rFonts w:ascii="Arial" w:eastAsia="MS Mincho" w:hAnsi="Arial"/>
          <w:sz w:val="22"/>
          <w:szCs w:val="22"/>
        </w:rPr>
        <w:t xml:space="preserve">shall </w:t>
      </w:r>
      <w:r>
        <w:rPr>
          <w:rFonts w:ascii="Arial" w:eastAsia="MS Mincho" w:hAnsi="Arial"/>
          <w:sz w:val="22"/>
          <w:szCs w:val="22"/>
        </w:rPr>
        <w:t xml:space="preserve">range </w:t>
      </w:r>
      <w:r w:rsidR="00DE242A">
        <w:rPr>
          <w:rFonts w:ascii="Arial" w:eastAsia="MS Mincho" w:hAnsi="Arial"/>
          <w:sz w:val="22"/>
          <w:szCs w:val="22"/>
        </w:rPr>
        <w:t xml:space="preserve">from </w:t>
      </w:r>
      <w:r w:rsidR="00841BD9">
        <w:rPr>
          <w:rFonts w:ascii="Arial" w:eastAsia="MS Mincho" w:hAnsi="Arial"/>
          <w:sz w:val="22"/>
          <w:szCs w:val="22"/>
        </w:rPr>
        <w:t xml:space="preserve">0.1 to </w:t>
      </w:r>
      <w:proofErr w:type="gramStart"/>
      <w:r w:rsidR="00841BD9">
        <w:rPr>
          <w:rFonts w:ascii="Arial" w:eastAsia="MS Mincho" w:hAnsi="Arial"/>
          <w:sz w:val="22"/>
          <w:szCs w:val="22"/>
        </w:rPr>
        <w:t>0.9 in</w:t>
      </w:r>
      <w:r w:rsidR="000E62FF">
        <w:rPr>
          <w:rFonts w:ascii="Arial" w:eastAsia="MS Mincho" w:hAnsi="Arial"/>
          <w:sz w:val="22"/>
          <w:szCs w:val="22"/>
        </w:rPr>
        <w:t>ch</w:t>
      </w:r>
      <w:proofErr w:type="gramEnd"/>
      <w:r w:rsidR="000E62FF">
        <w:rPr>
          <w:rFonts w:ascii="Arial" w:eastAsia="MS Mincho" w:hAnsi="Arial"/>
          <w:sz w:val="22"/>
          <w:szCs w:val="22"/>
        </w:rPr>
        <w:t xml:space="preserve"> WC</w:t>
      </w:r>
      <w:r w:rsidR="00841BD9">
        <w:rPr>
          <w:rFonts w:ascii="Arial" w:eastAsia="MS Mincho" w:hAnsi="Arial"/>
          <w:sz w:val="22"/>
          <w:szCs w:val="22"/>
        </w:rPr>
        <w:t xml:space="preserve"> </w:t>
      </w:r>
      <w:r w:rsidR="004A6AE9">
        <w:rPr>
          <w:rFonts w:ascii="Arial" w:eastAsia="MS Mincho" w:hAnsi="Arial"/>
          <w:sz w:val="22"/>
          <w:szCs w:val="22"/>
        </w:rPr>
        <w:t xml:space="preserve">of total external static pressure </w:t>
      </w:r>
      <w:r w:rsidR="00841BD9">
        <w:rPr>
          <w:rFonts w:ascii="Arial" w:eastAsia="MS Mincho" w:hAnsi="Arial"/>
          <w:sz w:val="22"/>
          <w:szCs w:val="22"/>
        </w:rPr>
        <w:t>(for more information refer to the Specification Sheet SS-MBVC</w:t>
      </w:r>
      <w:r w:rsidR="00FC607E">
        <w:rPr>
          <w:rFonts w:ascii="Arial" w:eastAsia="MS Mincho" w:hAnsi="Arial"/>
          <w:sz w:val="22"/>
          <w:szCs w:val="22"/>
        </w:rPr>
        <w:t>)</w:t>
      </w:r>
      <w:r w:rsidR="00841BD9">
        <w:rPr>
          <w:rFonts w:ascii="Arial" w:eastAsia="MS Mincho" w:hAnsi="Arial"/>
          <w:sz w:val="22"/>
          <w:szCs w:val="22"/>
        </w:rPr>
        <w:t>.</w:t>
      </w:r>
    </w:p>
    <w:p w14:paraId="48F34BEA" w14:textId="3F63B5A7" w:rsidR="00D3237E" w:rsidRPr="009A25DD" w:rsidRDefault="00D3237E" w:rsidP="00F3192F">
      <w:pPr>
        <w:pStyle w:val="ListParagraph"/>
        <w:numPr>
          <w:ilvl w:val="0"/>
          <w:numId w:val="14"/>
        </w:numPr>
        <w:ind w:right="720"/>
        <w:rPr>
          <w:rFonts w:ascii="Arial" w:eastAsia="MS Mincho" w:hAnsi="Arial"/>
          <w:sz w:val="22"/>
          <w:szCs w:val="22"/>
        </w:rPr>
      </w:pPr>
      <w:r w:rsidRPr="009A25DD">
        <w:rPr>
          <w:rFonts w:ascii="Arial" w:eastAsia="MS Mincho" w:hAnsi="Arial"/>
          <w:sz w:val="22"/>
          <w:szCs w:val="22"/>
        </w:rPr>
        <w:t>Indoor Unit:</w:t>
      </w:r>
    </w:p>
    <w:p w14:paraId="38B427C0" w14:textId="3902B2B8" w:rsidR="00D3237E" w:rsidRPr="00163F02" w:rsidRDefault="003D7C7A" w:rsidP="00F3192F">
      <w:pPr>
        <w:numPr>
          <w:ilvl w:val="0"/>
          <w:numId w:val="5"/>
        </w:numPr>
        <w:tabs>
          <w:tab w:val="left" w:pos="1080"/>
        </w:tabs>
        <w:ind w:right="720"/>
        <w:rPr>
          <w:rFonts w:ascii="Arial" w:eastAsia="MS Mincho" w:hAnsi="Arial"/>
          <w:sz w:val="22"/>
          <w:szCs w:val="22"/>
        </w:rPr>
      </w:pPr>
      <w:r>
        <w:rPr>
          <w:rFonts w:ascii="Arial" w:eastAsia="MS Mincho" w:hAnsi="Arial"/>
          <w:sz w:val="22"/>
          <w:szCs w:val="22"/>
        </w:rPr>
        <w:t xml:space="preserve">The </w:t>
      </w:r>
      <w:r w:rsidR="00FF4AE1">
        <w:rPr>
          <w:rFonts w:ascii="Arial" w:eastAsia="MS Mincho" w:hAnsi="Arial"/>
          <w:sz w:val="22"/>
          <w:szCs w:val="22"/>
        </w:rPr>
        <w:t>blower</w:t>
      </w:r>
      <w:r>
        <w:rPr>
          <w:rFonts w:ascii="Arial" w:eastAsia="MS Mincho" w:hAnsi="Arial"/>
          <w:sz w:val="22"/>
          <w:szCs w:val="22"/>
        </w:rPr>
        <w:t xml:space="preserve"> unit </w:t>
      </w:r>
      <w:r w:rsidR="00D3237E">
        <w:rPr>
          <w:rFonts w:ascii="Arial" w:eastAsia="MS Mincho" w:hAnsi="Arial"/>
          <w:sz w:val="22"/>
          <w:szCs w:val="22"/>
        </w:rPr>
        <w:t xml:space="preserve">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r w:rsidR="00D3237E" w:rsidRPr="0082654B">
        <w:rPr>
          <w:rFonts w:ascii="Arial" w:eastAsia="MS Mincho" w:hAnsi="Arial" w:cs="Arial"/>
          <w:sz w:val="22"/>
          <w:szCs w:val="22"/>
        </w:rPr>
        <w:t>Included in the unit is factory wiring, control circuit board, fan motor thermal protector</w:t>
      </w:r>
      <w:r w:rsidR="00D3237E">
        <w:rPr>
          <w:rFonts w:ascii="Arial" w:eastAsia="MS Mincho" w:hAnsi="Arial" w:cs="Arial"/>
          <w:sz w:val="22"/>
          <w:szCs w:val="22"/>
        </w:rPr>
        <w:t>.</w:t>
      </w:r>
    </w:p>
    <w:p w14:paraId="7FE5CF3B" w14:textId="77777777" w:rsidR="00D3237E" w:rsidRPr="0082654B" w:rsidRDefault="00D3237E" w:rsidP="00F3192F">
      <w:pPr>
        <w:numPr>
          <w:ilvl w:val="0"/>
          <w:numId w:val="5"/>
        </w:numPr>
        <w:tabs>
          <w:tab w:val="left" w:pos="1080"/>
        </w:tabs>
        <w:ind w:right="720"/>
        <w:rPr>
          <w:rFonts w:ascii="Arial" w:eastAsia="MS Mincho" w:hAnsi="Arial"/>
          <w:sz w:val="22"/>
          <w:szCs w:val="22"/>
        </w:rPr>
      </w:pPr>
      <w:r w:rsidRPr="0082654B">
        <w:rPr>
          <w:rFonts w:ascii="Arial" w:eastAsia="MS Mincho" w:hAnsi="Arial"/>
          <w:sz w:val="22"/>
          <w:szCs w:val="22"/>
        </w:rPr>
        <w:t>Return air shall be th</w:t>
      </w:r>
      <w:r>
        <w:rPr>
          <w:rFonts w:ascii="Arial" w:eastAsia="MS Mincho" w:hAnsi="Arial"/>
          <w:sz w:val="22"/>
          <w:szCs w:val="22"/>
        </w:rPr>
        <w:t>rough an optional or field supplied</w:t>
      </w:r>
      <w:r w:rsidRPr="0082654B">
        <w:rPr>
          <w:rFonts w:ascii="Arial" w:eastAsia="MS Mincho" w:hAnsi="Arial"/>
          <w:sz w:val="22"/>
          <w:szCs w:val="22"/>
        </w:rPr>
        <w:t xml:space="preserve"> filter.</w:t>
      </w:r>
    </w:p>
    <w:p w14:paraId="38772769" w14:textId="54AF4FC8" w:rsidR="00D3237E" w:rsidRPr="0082654B" w:rsidRDefault="00D3237E" w:rsidP="00F3192F">
      <w:pPr>
        <w:numPr>
          <w:ilvl w:val="0"/>
          <w:numId w:val="5"/>
        </w:numPr>
        <w:tabs>
          <w:tab w:val="left" w:pos="1080"/>
        </w:tabs>
        <w:ind w:right="720"/>
        <w:rPr>
          <w:rFonts w:ascii="Arial" w:eastAsia="MS Mincho" w:hAnsi="Arial"/>
          <w:sz w:val="22"/>
          <w:szCs w:val="22"/>
        </w:rPr>
      </w:pPr>
      <w:r w:rsidRPr="0082654B">
        <w:rPr>
          <w:rFonts w:ascii="Arial" w:eastAsia="MS Mincho" w:hAnsi="Arial"/>
          <w:sz w:val="22"/>
          <w:szCs w:val="22"/>
        </w:rPr>
        <w:t xml:space="preserve">The </w:t>
      </w:r>
      <w:r w:rsidR="00FF4AE1">
        <w:rPr>
          <w:rFonts w:ascii="Arial" w:eastAsia="MS Mincho" w:hAnsi="Arial"/>
          <w:sz w:val="22"/>
          <w:szCs w:val="22"/>
        </w:rPr>
        <w:t>blower</w:t>
      </w:r>
      <w:r w:rsidRPr="0082654B">
        <w:rPr>
          <w:rFonts w:ascii="Arial" w:eastAsia="MS Mincho" w:hAnsi="Arial"/>
          <w:sz w:val="22"/>
          <w:szCs w:val="22"/>
        </w:rPr>
        <w:t xml:space="preserve"> unit </w:t>
      </w:r>
      <w:r w:rsidR="00EC1FBB">
        <w:rPr>
          <w:rFonts w:ascii="Arial" w:eastAsia="MS Mincho" w:hAnsi="Arial"/>
          <w:sz w:val="22"/>
          <w:szCs w:val="22"/>
        </w:rPr>
        <w:t xml:space="preserve">shall </w:t>
      </w:r>
      <w:r w:rsidR="00F61ABC">
        <w:rPr>
          <w:rFonts w:ascii="Arial" w:eastAsia="MS Mincho" w:hAnsi="Arial"/>
          <w:sz w:val="22"/>
          <w:szCs w:val="22"/>
        </w:rPr>
        <w:t>be</w:t>
      </w:r>
      <w:r w:rsidRPr="0082654B">
        <w:rPr>
          <w:rFonts w:ascii="Arial" w:eastAsia="MS Mincho" w:hAnsi="Arial"/>
          <w:sz w:val="22"/>
          <w:szCs w:val="22"/>
        </w:rPr>
        <w:t xml:space="preserve"> separately powered with 208~230V/1-phase/60Hz. </w:t>
      </w:r>
    </w:p>
    <w:p w14:paraId="4E2FBA50" w14:textId="1B6D3B59" w:rsidR="00D3237E" w:rsidRDefault="00D3237E" w:rsidP="00F3192F">
      <w:pPr>
        <w:numPr>
          <w:ilvl w:val="0"/>
          <w:numId w:val="5"/>
        </w:numPr>
        <w:tabs>
          <w:tab w:val="left" w:pos="1080"/>
        </w:tabs>
        <w:ind w:right="720"/>
        <w:rPr>
          <w:rFonts w:ascii="Arial" w:eastAsia="MS Mincho" w:hAnsi="Arial"/>
          <w:sz w:val="22"/>
          <w:szCs w:val="22"/>
        </w:rPr>
      </w:pPr>
      <w:r w:rsidRPr="0082654B">
        <w:rPr>
          <w:rFonts w:ascii="Arial" w:eastAsia="MS Mincho" w:hAnsi="Arial"/>
          <w:sz w:val="22"/>
          <w:szCs w:val="22"/>
        </w:rPr>
        <w:t xml:space="preserve">The voltage range </w:t>
      </w:r>
      <w:r w:rsidR="00DA5EF4">
        <w:rPr>
          <w:rFonts w:ascii="Arial" w:eastAsia="MS Mincho" w:hAnsi="Arial"/>
          <w:sz w:val="22"/>
          <w:szCs w:val="22"/>
        </w:rPr>
        <w:t>shall</w:t>
      </w:r>
      <w:r w:rsidRPr="0082654B">
        <w:rPr>
          <w:rFonts w:ascii="Arial" w:eastAsia="MS Mincho" w:hAnsi="Arial"/>
          <w:sz w:val="22"/>
          <w:szCs w:val="22"/>
        </w:rPr>
        <w:t xml:space="preserve"> be 253 volts maximum and 187 volts minimum.</w:t>
      </w:r>
    </w:p>
    <w:p w14:paraId="738A903A" w14:textId="77777777" w:rsidR="006A0A53" w:rsidRPr="0082654B" w:rsidRDefault="006A0A53" w:rsidP="006A0A53">
      <w:pPr>
        <w:tabs>
          <w:tab w:val="left" w:pos="1080"/>
        </w:tabs>
        <w:ind w:left="1440" w:right="720"/>
        <w:rPr>
          <w:rFonts w:ascii="Arial" w:eastAsia="MS Mincho" w:hAnsi="Arial"/>
          <w:sz w:val="22"/>
          <w:szCs w:val="22"/>
        </w:rPr>
      </w:pPr>
    </w:p>
    <w:p w14:paraId="180B80BB" w14:textId="77777777" w:rsidR="00D3237E" w:rsidRPr="0082654B" w:rsidRDefault="00D3237E" w:rsidP="00F3192F">
      <w:pPr>
        <w:numPr>
          <w:ilvl w:val="0"/>
          <w:numId w:val="11"/>
        </w:numPr>
        <w:ind w:right="720"/>
        <w:rPr>
          <w:rFonts w:ascii="Arial" w:eastAsia="MS Mincho" w:hAnsi="Arial"/>
          <w:sz w:val="22"/>
          <w:szCs w:val="22"/>
        </w:rPr>
      </w:pPr>
      <w:r w:rsidRPr="0082654B">
        <w:rPr>
          <w:rFonts w:ascii="Arial" w:eastAsia="MS Mincho" w:hAnsi="Arial"/>
          <w:sz w:val="22"/>
          <w:szCs w:val="22"/>
        </w:rPr>
        <w:t>Unit Cabinet:</w:t>
      </w:r>
    </w:p>
    <w:p w14:paraId="0C564E78" w14:textId="1C621115" w:rsidR="00D3237E" w:rsidRPr="0082654B" w:rsidRDefault="00D3237E" w:rsidP="00F3192F">
      <w:pPr>
        <w:numPr>
          <w:ilvl w:val="0"/>
          <w:numId w:val="6"/>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w:t>
      </w:r>
      <w:r>
        <w:rPr>
          <w:rFonts w:ascii="Arial" w:eastAsia="MS Mincho" w:hAnsi="Arial"/>
          <w:sz w:val="22"/>
          <w:szCs w:val="22"/>
        </w:rPr>
        <w:t xml:space="preserve"> with sound absorbing, foil-faced</w:t>
      </w:r>
      <w:r w:rsidRPr="0082654B">
        <w:rPr>
          <w:rFonts w:ascii="Arial" w:eastAsia="MS Mincho" w:hAnsi="Arial"/>
          <w:sz w:val="22"/>
          <w:szCs w:val="22"/>
        </w:rPr>
        <w:t xml:space="preserve"> insulation</w:t>
      </w:r>
      <w:r w:rsidR="008E56F4">
        <w:rPr>
          <w:rFonts w:ascii="Arial" w:eastAsia="MS Mincho" w:hAnsi="Arial"/>
          <w:sz w:val="22"/>
          <w:szCs w:val="22"/>
        </w:rPr>
        <w:t>.</w:t>
      </w:r>
    </w:p>
    <w:p w14:paraId="660CFE79" w14:textId="53971531" w:rsidR="00D3237E" w:rsidRDefault="00464E95" w:rsidP="00F3192F">
      <w:pPr>
        <w:numPr>
          <w:ilvl w:val="0"/>
          <w:numId w:val="6"/>
        </w:numPr>
        <w:tabs>
          <w:tab w:val="left" w:pos="1080"/>
        </w:tabs>
        <w:ind w:right="720"/>
        <w:rPr>
          <w:rFonts w:ascii="Arial" w:eastAsia="MS Mincho" w:hAnsi="Arial"/>
          <w:sz w:val="22"/>
          <w:szCs w:val="22"/>
        </w:rPr>
      </w:pPr>
      <w:r>
        <w:rPr>
          <w:rFonts w:ascii="Arial" w:eastAsia="MS Mincho" w:hAnsi="Arial"/>
          <w:sz w:val="22"/>
          <w:szCs w:val="22"/>
        </w:rPr>
        <w:t>The installer shall s</w:t>
      </w:r>
      <w:r w:rsidR="00D3237E">
        <w:rPr>
          <w:rFonts w:ascii="Arial" w:eastAsia="MS Mincho" w:hAnsi="Arial"/>
          <w:sz w:val="22"/>
          <w:szCs w:val="22"/>
        </w:rPr>
        <w:t>elect an installation location with adequate structural support, space for service access and clearance for air return and supply duct connections</w:t>
      </w:r>
      <w:r w:rsidR="00D3237E" w:rsidRPr="009E56DB">
        <w:rPr>
          <w:rFonts w:ascii="Arial" w:eastAsia="MS Mincho" w:hAnsi="Arial"/>
          <w:sz w:val="22"/>
          <w:szCs w:val="22"/>
        </w:rPr>
        <w:t>.</w:t>
      </w:r>
    </w:p>
    <w:p w14:paraId="1B8B6098" w14:textId="465051F8" w:rsidR="00D3237E" w:rsidRDefault="00D3237E" w:rsidP="00F3192F">
      <w:pPr>
        <w:numPr>
          <w:ilvl w:val="0"/>
          <w:numId w:val="6"/>
        </w:numPr>
        <w:tabs>
          <w:tab w:val="left" w:pos="1080"/>
        </w:tabs>
        <w:ind w:right="720"/>
        <w:rPr>
          <w:rFonts w:ascii="Arial" w:eastAsia="MS Mincho" w:hAnsi="Arial"/>
          <w:sz w:val="22"/>
          <w:szCs w:val="22"/>
        </w:rPr>
      </w:pPr>
      <w:r>
        <w:rPr>
          <w:rFonts w:ascii="Arial" w:eastAsia="MS Mincho" w:hAnsi="Arial"/>
          <w:sz w:val="22"/>
          <w:szCs w:val="22"/>
        </w:rPr>
        <w:t>A field supplied second</w:t>
      </w:r>
      <w:r w:rsidR="00FC3C38">
        <w:rPr>
          <w:rFonts w:ascii="Arial" w:eastAsia="MS Mincho" w:hAnsi="Arial"/>
          <w:sz w:val="22"/>
          <w:szCs w:val="22"/>
        </w:rPr>
        <w:t xml:space="preserve">ary drain pan shall be installed where required by national, state, or local code. </w:t>
      </w:r>
    </w:p>
    <w:p w14:paraId="1DAD774C" w14:textId="7433DC5A" w:rsidR="00E2302F" w:rsidRDefault="00E2302F" w:rsidP="00F3192F">
      <w:pPr>
        <w:numPr>
          <w:ilvl w:val="0"/>
          <w:numId w:val="6"/>
        </w:numPr>
        <w:tabs>
          <w:tab w:val="left" w:pos="1080"/>
        </w:tabs>
        <w:ind w:right="720"/>
        <w:rPr>
          <w:rFonts w:ascii="Arial" w:eastAsia="MS Mincho" w:hAnsi="Arial"/>
          <w:bCs/>
          <w:sz w:val="22"/>
          <w:szCs w:val="22"/>
        </w:rPr>
      </w:pPr>
      <w:r w:rsidRPr="00E2302F">
        <w:rPr>
          <w:rFonts w:ascii="Arial" w:eastAsia="MS Mincho" w:hAnsi="Arial"/>
          <w:bCs/>
          <w:sz w:val="22"/>
          <w:szCs w:val="22"/>
        </w:rPr>
        <w:t xml:space="preserve">Cabinet air leakage </w:t>
      </w:r>
      <w:r w:rsidR="00464E95">
        <w:rPr>
          <w:rFonts w:ascii="Arial" w:eastAsia="MS Mincho" w:hAnsi="Arial"/>
          <w:bCs/>
          <w:sz w:val="22"/>
          <w:szCs w:val="22"/>
        </w:rPr>
        <w:t>shall</w:t>
      </w:r>
      <w:r w:rsidR="007E7142">
        <w:rPr>
          <w:rFonts w:ascii="Arial" w:eastAsia="MS Mincho" w:hAnsi="Arial"/>
          <w:bCs/>
          <w:sz w:val="22"/>
          <w:szCs w:val="22"/>
        </w:rPr>
        <w:t xml:space="preserve"> be</w:t>
      </w:r>
      <w:r w:rsidRPr="00E2302F">
        <w:rPr>
          <w:rFonts w:ascii="Arial" w:eastAsia="MS Mincho" w:hAnsi="Arial"/>
          <w:bCs/>
          <w:sz w:val="22"/>
          <w:szCs w:val="22"/>
        </w:rPr>
        <w:t xml:space="preserve"> less than 2.0% at </w:t>
      </w:r>
      <w:proofErr w:type="gramStart"/>
      <w:r w:rsidRPr="00E2302F">
        <w:rPr>
          <w:rFonts w:ascii="Arial" w:eastAsia="MS Mincho" w:hAnsi="Arial"/>
          <w:bCs/>
          <w:sz w:val="22"/>
          <w:szCs w:val="22"/>
        </w:rPr>
        <w:t>1.0 inch</w:t>
      </w:r>
      <w:proofErr w:type="gramEnd"/>
      <w:r w:rsidRPr="00E2302F">
        <w:rPr>
          <w:rFonts w:ascii="Arial" w:eastAsia="MS Mincho" w:hAnsi="Arial"/>
          <w:bCs/>
          <w:sz w:val="22"/>
          <w:szCs w:val="22"/>
        </w:rPr>
        <w:t xml:space="preserve"> H</w:t>
      </w:r>
      <w:r w:rsidRPr="00AD6287">
        <w:rPr>
          <w:rFonts w:ascii="Arial" w:eastAsia="MS Mincho" w:hAnsi="Arial"/>
          <w:bCs/>
          <w:sz w:val="22"/>
          <w:szCs w:val="22"/>
          <w:vertAlign w:val="subscript"/>
        </w:rPr>
        <w:t>2</w:t>
      </w:r>
      <w:r w:rsidRPr="00E2302F">
        <w:rPr>
          <w:rFonts w:ascii="Arial" w:eastAsia="MS Mincho" w:hAnsi="Arial"/>
          <w:bCs/>
          <w:sz w:val="22"/>
          <w:szCs w:val="22"/>
        </w:rPr>
        <w:t>0 when tested in accordance with ASHRAE standard 193.</w:t>
      </w:r>
    </w:p>
    <w:p w14:paraId="3F0FDDAD" w14:textId="6CB0872E" w:rsidR="009E60C7" w:rsidRDefault="009E60C7" w:rsidP="00F3192F">
      <w:pPr>
        <w:numPr>
          <w:ilvl w:val="0"/>
          <w:numId w:val="6"/>
        </w:numPr>
        <w:tabs>
          <w:tab w:val="left" w:pos="1080"/>
        </w:tabs>
        <w:ind w:right="720"/>
        <w:rPr>
          <w:rFonts w:ascii="Arial" w:eastAsia="MS Mincho" w:hAnsi="Arial"/>
          <w:bCs/>
          <w:sz w:val="22"/>
          <w:szCs w:val="22"/>
        </w:rPr>
      </w:pPr>
      <w:r w:rsidRPr="00E2302F">
        <w:rPr>
          <w:rFonts w:ascii="Arial" w:eastAsia="MS Mincho" w:hAnsi="Arial"/>
          <w:bCs/>
          <w:sz w:val="22"/>
          <w:szCs w:val="22"/>
        </w:rPr>
        <w:t xml:space="preserve">Cabinet air leakage </w:t>
      </w:r>
      <w:r w:rsidR="00464E95">
        <w:rPr>
          <w:rFonts w:ascii="Arial" w:eastAsia="MS Mincho" w:hAnsi="Arial"/>
          <w:bCs/>
          <w:sz w:val="22"/>
          <w:szCs w:val="22"/>
        </w:rPr>
        <w:t>shall be</w:t>
      </w:r>
      <w:r w:rsidRPr="00E2302F">
        <w:rPr>
          <w:rFonts w:ascii="Arial" w:eastAsia="MS Mincho" w:hAnsi="Arial"/>
          <w:bCs/>
          <w:sz w:val="22"/>
          <w:szCs w:val="22"/>
        </w:rPr>
        <w:t xml:space="preserve"> less than </w:t>
      </w:r>
      <w:r>
        <w:rPr>
          <w:rFonts w:ascii="Arial" w:eastAsia="MS Mincho" w:hAnsi="Arial"/>
          <w:bCs/>
          <w:sz w:val="22"/>
          <w:szCs w:val="22"/>
        </w:rPr>
        <w:t>1</w:t>
      </w:r>
      <w:r w:rsidRPr="00E2302F">
        <w:rPr>
          <w:rFonts w:ascii="Arial" w:eastAsia="MS Mincho" w:hAnsi="Arial"/>
          <w:bCs/>
          <w:sz w:val="22"/>
          <w:szCs w:val="22"/>
        </w:rPr>
        <w:t>.</w:t>
      </w:r>
      <w:r>
        <w:rPr>
          <w:rFonts w:ascii="Arial" w:eastAsia="MS Mincho" w:hAnsi="Arial"/>
          <w:bCs/>
          <w:sz w:val="22"/>
          <w:szCs w:val="22"/>
        </w:rPr>
        <w:t>4</w:t>
      </w:r>
      <w:r w:rsidRPr="00E2302F">
        <w:rPr>
          <w:rFonts w:ascii="Arial" w:eastAsia="MS Mincho" w:hAnsi="Arial"/>
          <w:bCs/>
          <w:sz w:val="22"/>
          <w:szCs w:val="22"/>
        </w:rPr>
        <w:t xml:space="preserve">% at </w:t>
      </w:r>
      <w:proofErr w:type="gramStart"/>
      <w:r w:rsidRPr="00E2302F">
        <w:rPr>
          <w:rFonts w:ascii="Arial" w:eastAsia="MS Mincho" w:hAnsi="Arial"/>
          <w:bCs/>
          <w:sz w:val="22"/>
          <w:szCs w:val="22"/>
        </w:rPr>
        <w:t>0</w:t>
      </w:r>
      <w:r>
        <w:rPr>
          <w:rFonts w:ascii="Arial" w:eastAsia="MS Mincho" w:hAnsi="Arial"/>
          <w:bCs/>
          <w:sz w:val="22"/>
          <w:szCs w:val="22"/>
        </w:rPr>
        <w:t>.5</w:t>
      </w:r>
      <w:r w:rsidRPr="00E2302F">
        <w:rPr>
          <w:rFonts w:ascii="Arial" w:eastAsia="MS Mincho" w:hAnsi="Arial"/>
          <w:bCs/>
          <w:sz w:val="22"/>
          <w:szCs w:val="22"/>
        </w:rPr>
        <w:t xml:space="preserve"> inch</w:t>
      </w:r>
      <w:proofErr w:type="gramEnd"/>
      <w:r w:rsidRPr="00E2302F">
        <w:rPr>
          <w:rFonts w:ascii="Arial" w:eastAsia="MS Mincho" w:hAnsi="Arial"/>
          <w:bCs/>
          <w:sz w:val="22"/>
          <w:szCs w:val="22"/>
        </w:rPr>
        <w:t xml:space="preserve"> H</w:t>
      </w:r>
      <w:r w:rsidRPr="00243278">
        <w:rPr>
          <w:rFonts w:ascii="Arial" w:eastAsia="MS Mincho" w:hAnsi="Arial"/>
          <w:bCs/>
          <w:sz w:val="22"/>
          <w:szCs w:val="22"/>
          <w:vertAlign w:val="subscript"/>
        </w:rPr>
        <w:t>2</w:t>
      </w:r>
      <w:r w:rsidRPr="00E2302F">
        <w:rPr>
          <w:rFonts w:ascii="Arial" w:eastAsia="MS Mincho" w:hAnsi="Arial"/>
          <w:bCs/>
          <w:sz w:val="22"/>
          <w:szCs w:val="22"/>
        </w:rPr>
        <w:t>0 when tested in accordance with ASHRAE standard 193.</w:t>
      </w:r>
    </w:p>
    <w:p w14:paraId="2A3E75D3" w14:textId="38B2757E" w:rsidR="008A170F" w:rsidRPr="00C82383" w:rsidRDefault="00DA5EF4" w:rsidP="00F3192F">
      <w:pPr>
        <w:numPr>
          <w:ilvl w:val="0"/>
          <w:numId w:val="6"/>
        </w:numPr>
        <w:tabs>
          <w:tab w:val="left" w:pos="1080"/>
        </w:tabs>
        <w:ind w:right="720"/>
        <w:rPr>
          <w:rFonts w:ascii="Arial" w:eastAsia="MS Mincho" w:hAnsi="Arial"/>
          <w:sz w:val="22"/>
          <w:szCs w:val="22"/>
        </w:rPr>
      </w:pPr>
      <w:r>
        <w:rPr>
          <w:rFonts w:ascii="Arial" w:eastAsia="MS Mincho" w:hAnsi="Arial"/>
          <w:bCs/>
          <w:sz w:val="22"/>
          <w:szCs w:val="22"/>
        </w:rPr>
        <w:t xml:space="preserve">The </w:t>
      </w:r>
      <w:r w:rsidR="00FF4AE1">
        <w:rPr>
          <w:rFonts w:ascii="Arial" w:eastAsia="MS Mincho" w:hAnsi="Arial"/>
          <w:bCs/>
          <w:sz w:val="22"/>
          <w:szCs w:val="22"/>
        </w:rPr>
        <w:t>blower</w:t>
      </w:r>
      <w:r w:rsidR="00C658A5">
        <w:rPr>
          <w:rFonts w:ascii="Arial" w:eastAsia="MS Mincho" w:hAnsi="Arial"/>
          <w:bCs/>
          <w:sz w:val="22"/>
          <w:szCs w:val="22"/>
        </w:rPr>
        <w:t xml:space="preserve"> </w:t>
      </w:r>
      <w:r>
        <w:rPr>
          <w:rFonts w:ascii="Arial" w:eastAsia="MS Mincho" w:hAnsi="Arial"/>
          <w:bCs/>
          <w:sz w:val="22"/>
          <w:szCs w:val="22"/>
        </w:rPr>
        <w:t>d</w:t>
      </w:r>
      <w:r w:rsidR="008A170F" w:rsidRPr="00C82383">
        <w:rPr>
          <w:rFonts w:ascii="Arial" w:eastAsia="MS Mincho" w:hAnsi="Arial"/>
          <w:sz w:val="22"/>
          <w:szCs w:val="22"/>
        </w:rPr>
        <w:t>imensions</w:t>
      </w:r>
      <w:r>
        <w:rPr>
          <w:rFonts w:ascii="Arial" w:eastAsia="MS Mincho" w:hAnsi="Arial"/>
          <w:sz w:val="22"/>
          <w:szCs w:val="22"/>
        </w:rPr>
        <w:t xml:space="preserve"> shall be</w:t>
      </w:r>
      <w:r w:rsidR="008A170F" w:rsidRPr="00C82383">
        <w:rPr>
          <w:rFonts w:ascii="Arial" w:eastAsia="MS Mincho" w:hAnsi="Arial"/>
          <w:sz w:val="22"/>
          <w:szCs w:val="22"/>
        </w:rPr>
        <w:t>:</w:t>
      </w:r>
    </w:p>
    <w:p w14:paraId="63B0D6F8" w14:textId="77777777" w:rsidR="0074749E" w:rsidRPr="00C82383" w:rsidRDefault="0074749E" w:rsidP="0074749E">
      <w:pPr>
        <w:tabs>
          <w:tab w:val="left" w:pos="1080"/>
        </w:tabs>
        <w:ind w:left="1440" w:right="720"/>
        <w:rPr>
          <w:rFonts w:ascii="Arial" w:eastAsia="MS Mincho" w:hAnsi="Arial"/>
          <w:sz w:val="22"/>
          <w:szCs w:val="22"/>
        </w:rPr>
      </w:pPr>
    </w:p>
    <w:tbl>
      <w:tblPr>
        <w:tblW w:w="4277" w:type="dxa"/>
        <w:jc w:val="center"/>
        <w:tblLook w:val="04A0" w:firstRow="1" w:lastRow="0" w:firstColumn="1" w:lastColumn="0" w:noHBand="0" w:noVBand="1"/>
      </w:tblPr>
      <w:tblGrid>
        <w:gridCol w:w="1929"/>
        <w:gridCol w:w="726"/>
        <w:gridCol w:w="811"/>
        <w:gridCol w:w="811"/>
      </w:tblGrid>
      <w:tr w:rsidR="007E750B" w:rsidRPr="00C658A5" w14:paraId="6C01B8E0" w14:textId="07436690" w:rsidTr="0057149D">
        <w:trPr>
          <w:trHeight w:val="288"/>
          <w:jc w:val="center"/>
        </w:trPr>
        <w:tc>
          <w:tcPr>
            <w:tcW w:w="1929" w:type="dxa"/>
            <w:tcBorders>
              <w:top w:val="single" w:sz="4" w:space="0" w:color="auto"/>
              <w:left w:val="single" w:sz="4" w:space="0" w:color="auto"/>
              <w:bottom w:val="single" w:sz="4" w:space="0" w:color="auto"/>
              <w:right w:val="single" w:sz="4" w:space="0" w:color="auto"/>
            </w:tcBorders>
            <w:shd w:val="clear" w:color="auto" w:fill="auto"/>
            <w:hideMark/>
          </w:tcPr>
          <w:p w14:paraId="41871DFA" w14:textId="77777777" w:rsidR="007E750B" w:rsidRPr="00C658A5" w:rsidRDefault="007E750B" w:rsidP="007E750B">
            <w:pPr>
              <w:rPr>
                <w:rFonts w:ascii="Arial" w:hAnsi="Arial" w:cs="Arial"/>
                <w:b/>
                <w:bCs/>
                <w:sz w:val="20"/>
                <w:szCs w:val="20"/>
              </w:rPr>
            </w:pPr>
            <w:r w:rsidRPr="00C658A5">
              <w:rPr>
                <w:rFonts w:ascii="Arial" w:hAnsi="Arial" w:cs="Arial"/>
                <w:b/>
                <w:bCs/>
                <w:sz w:val="20"/>
                <w:szCs w:val="20"/>
              </w:rPr>
              <w:t>MODEL</w:t>
            </w:r>
          </w:p>
        </w:tc>
        <w:tc>
          <w:tcPr>
            <w:tcW w:w="726" w:type="dxa"/>
            <w:tcBorders>
              <w:top w:val="single" w:sz="4" w:space="0" w:color="auto"/>
              <w:left w:val="nil"/>
              <w:bottom w:val="single" w:sz="4" w:space="0" w:color="auto"/>
              <w:right w:val="single" w:sz="4" w:space="0" w:color="auto"/>
            </w:tcBorders>
            <w:shd w:val="clear" w:color="auto" w:fill="auto"/>
            <w:hideMark/>
          </w:tcPr>
          <w:p w14:paraId="7795E75E" w14:textId="77777777" w:rsidR="007E750B" w:rsidRPr="00C658A5" w:rsidRDefault="007E750B" w:rsidP="007E750B">
            <w:pPr>
              <w:jc w:val="center"/>
              <w:rPr>
                <w:rFonts w:ascii="Arial" w:hAnsi="Arial" w:cs="Arial"/>
                <w:b/>
                <w:bCs/>
                <w:color w:val="000000"/>
                <w:sz w:val="20"/>
                <w:szCs w:val="20"/>
              </w:rPr>
            </w:pPr>
            <w:r w:rsidRPr="00C658A5">
              <w:rPr>
                <w:rFonts w:ascii="Arial" w:hAnsi="Arial" w:cs="Arial"/>
                <w:b/>
                <w:bCs/>
                <w:color w:val="000000"/>
                <w:sz w:val="20"/>
                <w:szCs w:val="20"/>
              </w:rPr>
              <w:t>W</w:t>
            </w:r>
          </w:p>
        </w:tc>
        <w:tc>
          <w:tcPr>
            <w:tcW w:w="811" w:type="dxa"/>
            <w:tcBorders>
              <w:top w:val="single" w:sz="4" w:space="0" w:color="auto"/>
              <w:left w:val="nil"/>
              <w:bottom w:val="single" w:sz="4" w:space="0" w:color="auto"/>
              <w:right w:val="single" w:sz="4" w:space="0" w:color="auto"/>
            </w:tcBorders>
            <w:shd w:val="clear" w:color="auto" w:fill="auto"/>
            <w:hideMark/>
          </w:tcPr>
          <w:p w14:paraId="629AE9A1" w14:textId="77777777" w:rsidR="007E750B" w:rsidRPr="00C658A5" w:rsidRDefault="007E750B" w:rsidP="007E750B">
            <w:pPr>
              <w:jc w:val="center"/>
              <w:rPr>
                <w:rFonts w:ascii="Arial" w:hAnsi="Arial" w:cs="Arial"/>
                <w:b/>
                <w:bCs/>
                <w:color w:val="000000"/>
                <w:sz w:val="20"/>
                <w:szCs w:val="20"/>
              </w:rPr>
            </w:pPr>
            <w:r w:rsidRPr="00C658A5">
              <w:rPr>
                <w:rFonts w:ascii="Arial" w:hAnsi="Arial" w:cs="Arial"/>
                <w:b/>
                <w:bCs/>
                <w:color w:val="000000"/>
                <w:sz w:val="20"/>
                <w:szCs w:val="20"/>
              </w:rPr>
              <w:t>D</w:t>
            </w:r>
          </w:p>
        </w:tc>
        <w:tc>
          <w:tcPr>
            <w:tcW w:w="811" w:type="dxa"/>
            <w:tcBorders>
              <w:top w:val="single" w:sz="4" w:space="0" w:color="auto"/>
              <w:left w:val="nil"/>
              <w:bottom w:val="single" w:sz="4" w:space="0" w:color="auto"/>
              <w:right w:val="single" w:sz="4" w:space="0" w:color="auto"/>
            </w:tcBorders>
          </w:tcPr>
          <w:p w14:paraId="3FC251BE" w14:textId="6C779B90" w:rsidR="007E750B" w:rsidRPr="00C658A5" w:rsidRDefault="007E750B" w:rsidP="007E750B">
            <w:pPr>
              <w:jc w:val="center"/>
              <w:rPr>
                <w:rFonts w:ascii="Arial" w:hAnsi="Arial" w:cs="Arial"/>
                <w:b/>
                <w:bCs/>
                <w:color w:val="000000"/>
                <w:sz w:val="20"/>
                <w:szCs w:val="20"/>
              </w:rPr>
            </w:pPr>
            <w:r w:rsidRPr="00C658A5">
              <w:rPr>
                <w:rFonts w:ascii="Arial" w:hAnsi="Arial" w:cs="Arial"/>
                <w:b/>
                <w:bCs/>
                <w:color w:val="000000"/>
                <w:sz w:val="20"/>
                <w:szCs w:val="20"/>
              </w:rPr>
              <w:t>H</w:t>
            </w:r>
          </w:p>
        </w:tc>
      </w:tr>
      <w:tr w:rsidR="007E750B" w:rsidRPr="00C658A5" w14:paraId="1E799512" w14:textId="1CC6BF0A" w:rsidTr="0057149D">
        <w:trPr>
          <w:trHeight w:val="291"/>
          <w:jc w:val="center"/>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191E5F17" w14:textId="1608BC30" w:rsidR="007E750B" w:rsidRPr="00C658A5" w:rsidRDefault="007E750B" w:rsidP="007E750B">
            <w:pPr>
              <w:rPr>
                <w:rFonts w:ascii="Arial" w:hAnsi="Arial" w:cs="Arial"/>
                <w:color w:val="000000"/>
                <w:sz w:val="20"/>
                <w:szCs w:val="20"/>
              </w:rPr>
            </w:pPr>
            <w:r w:rsidRPr="00C658A5">
              <w:rPr>
                <w:rFonts w:ascii="Arial" w:hAnsi="Arial" w:cs="Arial"/>
                <w:color w:val="000000"/>
                <w:sz w:val="20"/>
                <w:szCs w:val="20"/>
              </w:rPr>
              <w:t>MB</w:t>
            </w:r>
            <w:r>
              <w:rPr>
                <w:rFonts w:ascii="Arial" w:hAnsi="Arial" w:cs="Arial"/>
                <w:color w:val="000000"/>
                <w:sz w:val="20"/>
                <w:szCs w:val="20"/>
              </w:rPr>
              <w:t>VC</w:t>
            </w:r>
            <w:r w:rsidRPr="00C658A5">
              <w:rPr>
                <w:rFonts w:ascii="Arial" w:hAnsi="Arial" w:cs="Arial"/>
                <w:color w:val="000000"/>
                <w:sz w:val="20"/>
                <w:szCs w:val="20"/>
              </w:rPr>
              <w:t>1200</w:t>
            </w:r>
            <w:r>
              <w:rPr>
                <w:rFonts w:ascii="Arial" w:hAnsi="Arial" w:cs="Arial"/>
                <w:color w:val="000000"/>
                <w:sz w:val="20"/>
                <w:szCs w:val="20"/>
              </w:rPr>
              <w:t>AA-1</w:t>
            </w:r>
            <w:r w:rsidR="0057149D">
              <w:rPr>
                <w:rFonts w:ascii="Arial" w:hAnsi="Arial" w:cs="Arial"/>
                <w:color w:val="000000"/>
                <w:sz w:val="20"/>
                <w:szCs w:val="20"/>
              </w:rPr>
              <w:t>**</w:t>
            </w:r>
          </w:p>
        </w:tc>
        <w:tc>
          <w:tcPr>
            <w:tcW w:w="726" w:type="dxa"/>
            <w:tcBorders>
              <w:top w:val="nil"/>
              <w:left w:val="nil"/>
              <w:bottom w:val="single" w:sz="4" w:space="0" w:color="auto"/>
              <w:right w:val="single" w:sz="4" w:space="0" w:color="auto"/>
            </w:tcBorders>
            <w:shd w:val="clear" w:color="auto" w:fill="auto"/>
            <w:vAlign w:val="center"/>
            <w:hideMark/>
          </w:tcPr>
          <w:p w14:paraId="3D32B69E" w14:textId="77777777" w:rsidR="007E750B" w:rsidRPr="00C658A5" w:rsidRDefault="007E750B" w:rsidP="007E750B">
            <w:pPr>
              <w:jc w:val="center"/>
              <w:rPr>
                <w:rFonts w:ascii="Arial" w:hAnsi="Arial" w:cs="Arial"/>
                <w:sz w:val="20"/>
                <w:szCs w:val="20"/>
              </w:rPr>
            </w:pPr>
            <w:r w:rsidRPr="00C658A5">
              <w:rPr>
                <w:rFonts w:ascii="Arial" w:hAnsi="Arial" w:cs="Arial"/>
                <w:sz w:val="20"/>
                <w:szCs w:val="20"/>
              </w:rPr>
              <w:t>17</w:t>
            </w:r>
            <w:r w:rsidRPr="00C658A5">
              <w:rPr>
                <w:rFonts w:ascii="Arial" w:hAnsi="Arial" w:cs="Arial"/>
                <w:sz w:val="20"/>
                <w:szCs w:val="20"/>
                <w:vertAlign w:val="superscript"/>
              </w:rPr>
              <w:t>1/2"</w:t>
            </w:r>
          </w:p>
        </w:tc>
        <w:tc>
          <w:tcPr>
            <w:tcW w:w="811" w:type="dxa"/>
            <w:tcBorders>
              <w:top w:val="nil"/>
              <w:left w:val="nil"/>
              <w:bottom w:val="single" w:sz="4" w:space="0" w:color="auto"/>
              <w:right w:val="single" w:sz="4" w:space="0" w:color="auto"/>
            </w:tcBorders>
            <w:shd w:val="clear" w:color="auto" w:fill="auto"/>
            <w:vAlign w:val="center"/>
            <w:hideMark/>
          </w:tcPr>
          <w:p w14:paraId="2BC778FF" w14:textId="77777777" w:rsidR="007E750B" w:rsidRPr="00C658A5" w:rsidRDefault="007E750B" w:rsidP="007E750B">
            <w:pPr>
              <w:jc w:val="center"/>
              <w:rPr>
                <w:rFonts w:ascii="Arial" w:hAnsi="Arial" w:cs="Arial"/>
                <w:color w:val="000000"/>
                <w:sz w:val="20"/>
                <w:szCs w:val="20"/>
              </w:rPr>
            </w:pPr>
            <w:r w:rsidRPr="00C658A5">
              <w:rPr>
                <w:rFonts w:ascii="Arial" w:hAnsi="Arial" w:cs="Arial"/>
                <w:sz w:val="20"/>
                <w:szCs w:val="20"/>
              </w:rPr>
              <w:t>21"</w:t>
            </w:r>
          </w:p>
        </w:tc>
        <w:tc>
          <w:tcPr>
            <w:tcW w:w="811" w:type="dxa"/>
            <w:tcBorders>
              <w:top w:val="nil"/>
              <w:left w:val="nil"/>
              <w:bottom w:val="single" w:sz="4" w:space="0" w:color="auto"/>
              <w:right w:val="single" w:sz="4" w:space="0" w:color="auto"/>
            </w:tcBorders>
            <w:vAlign w:val="center"/>
          </w:tcPr>
          <w:p w14:paraId="0F9BB462" w14:textId="4397CA1D" w:rsidR="007E750B" w:rsidRPr="00C658A5" w:rsidRDefault="007E750B" w:rsidP="007E750B">
            <w:pPr>
              <w:jc w:val="center"/>
              <w:rPr>
                <w:rFonts w:ascii="Arial" w:hAnsi="Arial" w:cs="Arial"/>
                <w:sz w:val="20"/>
                <w:szCs w:val="20"/>
              </w:rPr>
            </w:pPr>
            <w:r w:rsidRPr="00C658A5">
              <w:rPr>
                <w:rFonts w:ascii="Arial" w:hAnsi="Arial" w:cs="Arial"/>
                <w:sz w:val="20"/>
                <w:szCs w:val="20"/>
              </w:rPr>
              <w:t>26"</w:t>
            </w:r>
          </w:p>
        </w:tc>
      </w:tr>
      <w:tr w:rsidR="007E750B" w:rsidRPr="00C658A5" w14:paraId="292CD52F" w14:textId="6363CD98" w:rsidTr="0057149D">
        <w:trPr>
          <w:trHeight w:val="323"/>
          <w:jc w:val="center"/>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3958A37D" w14:textId="694DEE27" w:rsidR="007E750B" w:rsidRPr="00C658A5" w:rsidRDefault="007E750B" w:rsidP="007E750B">
            <w:pPr>
              <w:rPr>
                <w:rFonts w:ascii="Arial" w:hAnsi="Arial" w:cs="Arial"/>
                <w:color w:val="000000"/>
                <w:sz w:val="20"/>
                <w:szCs w:val="20"/>
              </w:rPr>
            </w:pPr>
            <w:r w:rsidRPr="00C658A5">
              <w:rPr>
                <w:rFonts w:ascii="Arial" w:hAnsi="Arial" w:cs="Arial"/>
                <w:color w:val="000000"/>
                <w:sz w:val="20"/>
                <w:szCs w:val="20"/>
              </w:rPr>
              <w:t>MB</w:t>
            </w:r>
            <w:r>
              <w:rPr>
                <w:rFonts w:ascii="Arial" w:hAnsi="Arial" w:cs="Arial"/>
                <w:color w:val="000000"/>
                <w:sz w:val="20"/>
                <w:szCs w:val="20"/>
              </w:rPr>
              <w:t>VC</w:t>
            </w:r>
            <w:r w:rsidRPr="00C658A5">
              <w:rPr>
                <w:rFonts w:ascii="Arial" w:hAnsi="Arial" w:cs="Arial"/>
                <w:color w:val="000000"/>
                <w:sz w:val="20"/>
                <w:szCs w:val="20"/>
              </w:rPr>
              <w:t>1600</w:t>
            </w:r>
            <w:r>
              <w:rPr>
                <w:rFonts w:ascii="Arial" w:hAnsi="Arial" w:cs="Arial"/>
                <w:color w:val="000000"/>
                <w:sz w:val="20"/>
                <w:szCs w:val="20"/>
              </w:rPr>
              <w:t>AA-1</w:t>
            </w:r>
            <w:r w:rsidR="0057149D">
              <w:rPr>
                <w:rFonts w:ascii="Arial" w:hAnsi="Arial" w:cs="Arial"/>
                <w:color w:val="000000"/>
                <w:sz w:val="20"/>
                <w:szCs w:val="20"/>
              </w:rPr>
              <w:t>**</w:t>
            </w:r>
          </w:p>
        </w:tc>
        <w:tc>
          <w:tcPr>
            <w:tcW w:w="726" w:type="dxa"/>
            <w:tcBorders>
              <w:top w:val="nil"/>
              <w:left w:val="nil"/>
              <w:bottom w:val="single" w:sz="4" w:space="0" w:color="auto"/>
              <w:right w:val="single" w:sz="4" w:space="0" w:color="auto"/>
            </w:tcBorders>
            <w:shd w:val="clear" w:color="auto" w:fill="auto"/>
            <w:vAlign w:val="center"/>
            <w:hideMark/>
          </w:tcPr>
          <w:p w14:paraId="1884C4FC" w14:textId="77777777" w:rsidR="007E750B" w:rsidRPr="00C658A5" w:rsidRDefault="007E750B" w:rsidP="007E750B">
            <w:pPr>
              <w:jc w:val="center"/>
              <w:rPr>
                <w:rFonts w:ascii="Arial" w:hAnsi="Arial" w:cs="Arial"/>
                <w:color w:val="000000"/>
                <w:sz w:val="20"/>
                <w:szCs w:val="20"/>
              </w:rPr>
            </w:pPr>
            <w:r w:rsidRPr="00C658A5">
              <w:rPr>
                <w:rFonts w:ascii="Arial" w:hAnsi="Arial" w:cs="Arial"/>
                <w:sz w:val="20"/>
                <w:szCs w:val="20"/>
              </w:rPr>
              <w:t>21"</w:t>
            </w:r>
          </w:p>
        </w:tc>
        <w:tc>
          <w:tcPr>
            <w:tcW w:w="811" w:type="dxa"/>
            <w:tcBorders>
              <w:top w:val="nil"/>
              <w:left w:val="nil"/>
              <w:bottom w:val="single" w:sz="4" w:space="0" w:color="auto"/>
              <w:right w:val="single" w:sz="4" w:space="0" w:color="auto"/>
            </w:tcBorders>
            <w:shd w:val="clear" w:color="auto" w:fill="auto"/>
            <w:vAlign w:val="center"/>
            <w:hideMark/>
          </w:tcPr>
          <w:p w14:paraId="7BF60BBA" w14:textId="77777777" w:rsidR="007E750B" w:rsidRPr="00C658A5" w:rsidRDefault="007E750B" w:rsidP="007E750B">
            <w:pPr>
              <w:jc w:val="center"/>
              <w:rPr>
                <w:rFonts w:ascii="Arial" w:hAnsi="Arial" w:cs="Arial"/>
                <w:color w:val="000000"/>
                <w:sz w:val="20"/>
                <w:szCs w:val="20"/>
              </w:rPr>
            </w:pPr>
            <w:r w:rsidRPr="00C658A5">
              <w:rPr>
                <w:rFonts w:ascii="Arial" w:hAnsi="Arial" w:cs="Arial"/>
                <w:sz w:val="20"/>
                <w:szCs w:val="20"/>
              </w:rPr>
              <w:t>21"</w:t>
            </w:r>
          </w:p>
        </w:tc>
        <w:tc>
          <w:tcPr>
            <w:tcW w:w="811" w:type="dxa"/>
            <w:tcBorders>
              <w:top w:val="nil"/>
              <w:left w:val="nil"/>
              <w:bottom w:val="single" w:sz="4" w:space="0" w:color="auto"/>
              <w:right w:val="single" w:sz="4" w:space="0" w:color="auto"/>
            </w:tcBorders>
            <w:vAlign w:val="center"/>
          </w:tcPr>
          <w:p w14:paraId="06D330B1" w14:textId="31319C78" w:rsidR="007E750B" w:rsidRPr="00C658A5" w:rsidRDefault="007E750B" w:rsidP="007E750B">
            <w:pPr>
              <w:jc w:val="center"/>
              <w:rPr>
                <w:rFonts w:ascii="Arial" w:hAnsi="Arial" w:cs="Arial"/>
                <w:sz w:val="20"/>
                <w:szCs w:val="20"/>
              </w:rPr>
            </w:pPr>
            <w:r w:rsidRPr="00C658A5">
              <w:rPr>
                <w:rFonts w:ascii="Arial" w:hAnsi="Arial" w:cs="Arial"/>
                <w:sz w:val="20"/>
                <w:szCs w:val="20"/>
              </w:rPr>
              <w:t>30"</w:t>
            </w:r>
          </w:p>
        </w:tc>
      </w:tr>
      <w:tr w:rsidR="007E750B" w:rsidRPr="00C658A5" w14:paraId="7392FDA7" w14:textId="6EFF9C10" w:rsidTr="0057149D">
        <w:trPr>
          <w:trHeight w:val="329"/>
          <w:jc w:val="center"/>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37FB343B" w14:textId="0179F745" w:rsidR="007E750B" w:rsidRPr="00C658A5" w:rsidRDefault="007E750B" w:rsidP="007E750B">
            <w:pPr>
              <w:rPr>
                <w:rFonts w:ascii="Arial" w:hAnsi="Arial" w:cs="Arial"/>
                <w:color w:val="000000"/>
                <w:sz w:val="20"/>
                <w:szCs w:val="20"/>
              </w:rPr>
            </w:pPr>
            <w:r w:rsidRPr="00C658A5">
              <w:rPr>
                <w:rFonts w:ascii="Arial" w:hAnsi="Arial" w:cs="Arial"/>
                <w:color w:val="000000"/>
                <w:sz w:val="20"/>
                <w:szCs w:val="20"/>
              </w:rPr>
              <w:t>MB</w:t>
            </w:r>
            <w:r>
              <w:rPr>
                <w:rFonts w:ascii="Arial" w:hAnsi="Arial" w:cs="Arial"/>
                <w:color w:val="000000"/>
                <w:sz w:val="20"/>
                <w:szCs w:val="20"/>
              </w:rPr>
              <w:t>VC</w:t>
            </w:r>
            <w:r w:rsidRPr="00C658A5">
              <w:rPr>
                <w:rFonts w:ascii="Arial" w:hAnsi="Arial" w:cs="Arial"/>
                <w:color w:val="000000"/>
                <w:sz w:val="20"/>
                <w:szCs w:val="20"/>
              </w:rPr>
              <w:t>2000</w:t>
            </w:r>
            <w:r>
              <w:rPr>
                <w:rFonts w:ascii="Arial" w:hAnsi="Arial" w:cs="Arial"/>
                <w:color w:val="000000"/>
                <w:sz w:val="20"/>
                <w:szCs w:val="20"/>
              </w:rPr>
              <w:t>AA-1</w:t>
            </w:r>
            <w:r w:rsidR="0057149D">
              <w:rPr>
                <w:rFonts w:ascii="Arial" w:hAnsi="Arial" w:cs="Arial"/>
                <w:color w:val="000000"/>
                <w:sz w:val="20"/>
                <w:szCs w:val="20"/>
              </w:rPr>
              <w:t>**</w:t>
            </w:r>
          </w:p>
        </w:tc>
        <w:tc>
          <w:tcPr>
            <w:tcW w:w="726" w:type="dxa"/>
            <w:tcBorders>
              <w:top w:val="nil"/>
              <w:left w:val="nil"/>
              <w:bottom w:val="single" w:sz="4" w:space="0" w:color="auto"/>
              <w:right w:val="single" w:sz="4" w:space="0" w:color="auto"/>
            </w:tcBorders>
            <w:shd w:val="clear" w:color="auto" w:fill="auto"/>
            <w:vAlign w:val="center"/>
            <w:hideMark/>
          </w:tcPr>
          <w:p w14:paraId="3B0F9234" w14:textId="77777777" w:rsidR="007E750B" w:rsidRPr="00C658A5" w:rsidRDefault="007E750B" w:rsidP="007E750B">
            <w:pPr>
              <w:jc w:val="center"/>
              <w:rPr>
                <w:rFonts w:ascii="Arial" w:hAnsi="Arial" w:cs="Arial"/>
                <w:sz w:val="20"/>
                <w:szCs w:val="20"/>
              </w:rPr>
            </w:pPr>
            <w:r w:rsidRPr="00C658A5">
              <w:rPr>
                <w:rFonts w:ascii="Arial" w:hAnsi="Arial" w:cs="Arial"/>
                <w:sz w:val="20"/>
                <w:szCs w:val="20"/>
              </w:rPr>
              <w:t>24</w:t>
            </w:r>
            <w:r w:rsidRPr="00C658A5">
              <w:rPr>
                <w:rFonts w:ascii="Arial" w:hAnsi="Arial" w:cs="Arial"/>
                <w:sz w:val="20"/>
                <w:szCs w:val="20"/>
                <w:vertAlign w:val="superscript"/>
              </w:rPr>
              <w:t>1/2"</w:t>
            </w:r>
          </w:p>
        </w:tc>
        <w:tc>
          <w:tcPr>
            <w:tcW w:w="811" w:type="dxa"/>
            <w:tcBorders>
              <w:top w:val="nil"/>
              <w:left w:val="nil"/>
              <w:bottom w:val="single" w:sz="4" w:space="0" w:color="auto"/>
              <w:right w:val="single" w:sz="4" w:space="0" w:color="auto"/>
            </w:tcBorders>
            <w:shd w:val="clear" w:color="auto" w:fill="auto"/>
            <w:vAlign w:val="center"/>
            <w:hideMark/>
          </w:tcPr>
          <w:p w14:paraId="4A387951" w14:textId="77777777" w:rsidR="007E750B" w:rsidRPr="00C658A5" w:rsidRDefault="007E750B" w:rsidP="007E750B">
            <w:pPr>
              <w:jc w:val="center"/>
              <w:rPr>
                <w:rFonts w:ascii="Arial" w:hAnsi="Arial" w:cs="Arial"/>
                <w:color w:val="000000"/>
                <w:sz w:val="20"/>
                <w:szCs w:val="20"/>
              </w:rPr>
            </w:pPr>
            <w:r w:rsidRPr="00C658A5">
              <w:rPr>
                <w:rFonts w:ascii="Arial" w:hAnsi="Arial" w:cs="Arial"/>
                <w:sz w:val="20"/>
                <w:szCs w:val="20"/>
              </w:rPr>
              <w:t>21"</w:t>
            </w:r>
          </w:p>
        </w:tc>
        <w:tc>
          <w:tcPr>
            <w:tcW w:w="811" w:type="dxa"/>
            <w:tcBorders>
              <w:top w:val="nil"/>
              <w:left w:val="nil"/>
              <w:bottom w:val="single" w:sz="4" w:space="0" w:color="auto"/>
              <w:right w:val="single" w:sz="4" w:space="0" w:color="auto"/>
            </w:tcBorders>
            <w:vAlign w:val="center"/>
          </w:tcPr>
          <w:p w14:paraId="5F1300A1" w14:textId="574C6A94" w:rsidR="007E750B" w:rsidRPr="00C658A5" w:rsidRDefault="007E750B" w:rsidP="007E750B">
            <w:pPr>
              <w:jc w:val="center"/>
              <w:rPr>
                <w:rFonts w:ascii="Arial" w:hAnsi="Arial" w:cs="Arial"/>
                <w:sz w:val="20"/>
                <w:szCs w:val="20"/>
              </w:rPr>
            </w:pPr>
            <w:r w:rsidRPr="00C658A5">
              <w:rPr>
                <w:rFonts w:ascii="Arial" w:hAnsi="Arial" w:cs="Arial"/>
                <w:sz w:val="20"/>
                <w:szCs w:val="20"/>
              </w:rPr>
              <w:t>30"</w:t>
            </w:r>
          </w:p>
        </w:tc>
      </w:tr>
    </w:tbl>
    <w:p w14:paraId="1D8C2C42" w14:textId="77777777" w:rsidR="0074749E" w:rsidRPr="00C82383" w:rsidRDefault="0074749E" w:rsidP="0074749E">
      <w:pPr>
        <w:tabs>
          <w:tab w:val="left" w:pos="1080"/>
        </w:tabs>
        <w:ind w:left="1440" w:right="720"/>
        <w:rPr>
          <w:rFonts w:ascii="Arial" w:eastAsia="MS Mincho" w:hAnsi="Arial"/>
          <w:sz w:val="22"/>
          <w:szCs w:val="22"/>
        </w:rPr>
      </w:pPr>
    </w:p>
    <w:p w14:paraId="15953BAD" w14:textId="07507A59" w:rsidR="008A170F" w:rsidRPr="00C82383" w:rsidRDefault="00AF75AB" w:rsidP="00F3192F">
      <w:pPr>
        <w:numPr>
          <w:ilvl w:val="0"/>
          <w:numId w:val="6"/>
        </w:numPr>
        <w:tabs>
          <w:tab w:val="left" w:pos="1080"/>
        </w:tabs>
        <w:ind w:right="720"/>
        <w:jc w:val="both"/>
        <w:rPr>
          <w:rFonts w:ascii="Arial" w:eastAsia="MS Mincho" w:hAnsi="Arial"/>
          <w:sz w:val="22"/>
          <w:szCs w:val="22"/>
        </w:rPr>
      </w:pPr>
      <w:r>
        <w:rPr>
          <w:rFonts w:ascii="Arial" w:eastAsia="MS Mincho" w:hAnsi="Arial"/>
          <w:bCs/>
          <w:sz w:val="22"/>
          <w:szCs w:val="22"/>
        </w:rPr>
        <w:lastRenderedPageBreak/>
        <w:t xml:space="preserve">The </w:t>
      </w:r>
      <w:r w:rsidR="00FF4AE1">
        <w:rPr>
          <w:rFonts w:ascii="Arial" w:eastAsia="MS Mincho" w:hAnsi="Arial"/>
          <w:bCs/>
          <w:sz w:val="22"/>
          <w:szCs w:val="22"/>
        </w:rPr>
        <w:t xml:space="preserve">blower </w:t>
      </w:r>
      <w:r>
        <w:rPr>
          <w:rFonts w:ascii="Arial" w:eastAsia="MS Mincho" w:hAnsi="Arial"/>
          <w:bCs/>
          <w:sz w:val="22"/>
          <w:szCs w:val="22"/>
        </w:rPr>
        <w:t>shall be s</w:t>
      </w:r>
      <w:r w:rsidR="008A170F" w:rsidRPr="00C82383">
        <w:rPr>
          <w:rFonts w:ascii="Arial" w:eastAsia="MS Mincho" w:hAnsi="Arial"/>
          <w:sz w:val="22"/>
          <w:szCs w:val="22"/>
        </w:rPr>
        <w:t>crew-less sides and back</w:t>
      </w:r>
      <w:r w:rsidR="0057382B">
        <w:rPr>
          <w:rFonts w:ascii="Arial" w:eastAsia="MS Mincho" w:hAnsi="Arial"/>
          <w:sz w:val="22"/>
          <w:szCs w:val="22"/>
        </w:rPr>
        <w:t>.</w:t>
      </w:r>
    </w:p>
    <w:p w14:paraId="57219264" w14:textId="3572695F" w:rsidR="008A170F" w:rsidRPr="00C82383" w:rsidRDefault="00AF75AB" w:rsidP="00F3192F">
      <w:pPr>
        <w:numPr>
          <w:ilvl w:val="0"/>
          <w:numId w:val="6"/>
        </w:numPr>
        <w:tabs>
          <w:tab w:val="left" w:pos="1080"/>
        </w:tabs>
        <w:ind w:right="720"/>
        <w:jc w:val="both"/>
        <w:rPr>
          <w:rFonts w:ascii="Arial" w:eastAsia="MS Mincho" w:hAnsi="Arial"/>
          <w:sz w:val="22"/>
          <w:szCs w:val="22"/>
        </w:rPr>
      </w:pPr>
      <w:r>
        <w:rPr>
          <w:rFonts w:ascii="Arial" w:eastAsia="MS Mincho" w:hAnsi="Arial"/>
          <w:bCs/>
          <w:sz w:val="22"/>
          <w:szCs w:val="22"/>
        </w:rPr>
        <w:t xml:space="preserve">The </w:t>
      </w:r>
      <w:r w:rsidR="00FF4AE1">
        <w:rPr>
          <w:rFonts w:ascii="Arial" w:eastAsia="MS Mincho" w:hAnsi="Arial"/>
          <w:bCs/>
          <w:sz w:val="22"/>
          <w:szCs w:val="22"/>
        </w:rPr>
        <w:t xml:space="preserve">blower </w:t>
      </w:r>
      <w:r>
        <w:rPr>
          <w:rFonts w:ascii="Arial" w:eastAsia="MS Mincho" w:hAnsi="Arial"/>
          <w:bCs/>
          <w:sz w:val="22"/>
          <w:szCs w:val="22"/>
        </w:rPr>
        <w:t>shall have g</w:t>
      </w:r>
      <w:r w:rsidR="008A170F" w:rsidRPr="00C82383">
        <w:rPr>
          <w:rFonts w:ascii="Arial" w:eastAsia="MS Mincho" w:hAnsi="Arial"/>
          <w:sz w:val="22"/>
          <w:szCs w:val="22"/>
        </w:rPr>
        <w:t>alvanized, leather grain-embossed finish</w:t>
      </w:r>
      <w:r w:rsidR="0057382B">
        <w:rPr>
          <w:rFonts w:ascii="Arial" w:eastAsia="MS Mincho" w:hAnsi="Arial"/>
          <w:sz w:val="22"/>
          <w:szCs w:val="22"/>
        </w:rPr>
        <w:t>.</w:t>
      </w:r>
    </w:p>
    <w:p w14:paraId="71E9ABC1" w14:textId="01412E78" w:rsidR="008A170F" w:rsidRPr="00C82383" w:rsidRDefault="00AF75AB" w:rsidP="00F3192F">
      <w:pPr>
        <w:numPr>
          <w:ilvl w:val="0"/>
          <w:numId w:val="6"/>
        </w:numPr>
        <w:tabs>
          <w:tab w:val="left" w:pos="1080"/>
        </w:tabs>
        <w:ind w:right="720"/>
        <w:jc w:val="both"/>
        <w:rPr>
          <w:rFonts w:ascii="Arial" w:eastAsia="MS Mincho" w:hAnsi="Arial"/>
          <w:sz w:val="22"/>
          <w:szCs w:val="22"/>
        </w:rPr>
      </w:pPr>
      <w:r>
        <w:rPr>
          <w:rFonts w:ascii="Arial" w:eastAsia="MS Mincho" w:hAnsi="Arial"/>
          <w:bCs/>
          <w:sz w:val="22"/>
          <w:szCs w:val="22"/>
        </w:rPr>
        <w:t xml:space="preserve">The </w:t>
      </w:r>
      <w:r w:rsidR="00FF4AE1">
        <w:rPr>
          <w:rFonts w:ascii="Arial" w:eastAsia="MS Mincho" w:hAnsi="Arial"/>
          <w:bCs/>
          <w:sz w:val="22"/>
          <w:szCs w:val="22"/>
        </w:rPr>
        <w:t xml:space="preserve">blower </w:t>
      </w:r>
      <w:r>
        <w:rPr>
          <w:rFonts w:ascii="Arial" w:eastAsia="MS Mincho" w:hAnsi="Arial"/>
          <w:bCs/>
          <w:sz w:val="22"/>
          <w:szCs w:val="22"/>
        </w:rPr>
        <w:t>shall have g</w:t>
      </w:r>
      <w:r w:rsidR="008A170F" w:rsidRPr="00C82383">
        <w:rPr>
          <w:rFonts w:ascii="Arial" w:eastAsia="MS Mincho" w:hAnsi="Arial"/>
          <w:sz w:val="22"/>
          <w:szCs w:val="22"/>
        </w:rPr>
        <w:t>lue-less cabinet insulation retention</w:t>
      </w:r>
      <w:r w:rsidR="0057382B">
        <w:rPr>
          <w:rFonts w:ascii="Arial" w:eastAsia="MS Mincho" w:hAnsi="Arial"/>
          <w:sz w:val="22"/>
          <w:szCs w:val="22"/>
        </w:rPr>
        <w:t>.</w:t>
      </w:r>
    </w:p>
    <w:p w14:paraId="1C7C81A6" w14:textId="77777777" w:rsidR="006A0A53" w:rsidRPr="00E2302F" w:rsidRDefault="006A0A53" w:rsidP="006A0A53">
      <w:pPr>
        <w:tabs>
          <w:tab w:val="left" w:pos="1080"/>
        </w:tabs>
        <w:ind w:left="1440" w:right="720"/>
        <w:rPr>
          <w:rFonts w:ascii="Arial" w:eastAsia="MS Mincho" w:hAnsi="Arial"/>
          <w:bCs/>
          <w:sz w:val="22"/>
          <w:szCs w:val="22"/>
        </w:rPr>
      </w:pPr>
    </w:p>
    <w:p w14:paraId="4D056BA1" w14:textId="77777777" w:rsidR="00D3237E" w:rsidRPr="0082654B" w:rsidRDefault="00D3237E" w:rsidP="00F3192F">
      <w:pPr>
        <w:numPr>
          <w:ilvl w:val="0"/>
          <w:numId w:val="11"/>
        </w:numPr>
        <w:ind w:right="720"/>
        <w:rPr>
          <w:rFonts w:ascii="Arial" w:eastAsia="MS Mincho" w:hAnsi="Arial"/>
          <w:sz w:val="22"/>
          <w:szCs w:val="22"/>
        </w:rPr>
      </w:pPr>
      <w:r w:rsidRPr="0082654B">
        <w:rPr>
          <w:rFonts w:ascii="Arial" w:eastAsia="MS Mincho" w:hAnsi="Arial"/>
          <w:sz w:val="22"/>
          <w:szCs w:val="22"/>
        </w:rPr>
        <w:t>Fan:</w:t>
      </w:r>
    </w:p>
    <w:p w14:paraId="63FED31B" w14:textId="484D9AFF" w:rsidR="00D3237E" w:rsidRPr="0082654B" w:rsidRDefault="00D3237E" w:rsidP="00F3192F">
      <w:pPr>
        <w:numPr>
          <w:ilvl w:val="0"/>
          <w:numId w:val="7"/>
        </w:numPr>
        <w:ind w:right="720"/>
        <w:rPr>
          <w:rFonts w:ascii="Arial" w:eastAsia="MS Mincho" w:hAnsi="Arial" w:cs="Arial"/>
          <w:sz w:val="22"/>
          <w:szCs w:val="22"/>
        </w:rPr>
      </w:pPr>
      <w:r w:rsidRPr="0082654B">
        <w:rPr>
          <w:rFonts w:ascii="Arial" w:eastAsia="MS Mincho" w:hAnsi="Arial" w:cs="Arial"/>
          <w:sz w:val="22"/>
          <w:szCs w:val="22"/>
        </w:rPr>
        <w:t xml:space="preserve">The fan shall be a </w:t>
      </w:r>
      <w:r w:rsidR="00FB53F0">
        <w:rPr>
          <w:rFonts w:ascii="Arial" w:eastAsia="MS Mincho" w:hAnsi="Arial" w:cs="Arial"/>
          <w:sz w:val="22"/>
          <w:szCs w:val="22"/>
        </w:rPr>
        <w:t>v</w:t>
      </w:r>
      <w:r w:rsidR="00F76636">
        <w:rPr>
          <w:rFonts w:ascii="Arial" w:eastAsia="MS Mincho" w:hAnsi="Arial" w:cs="Arial"/>
          <w:sz w:val="22"/>
          <w:szCs w:val="22"/>
        </w:rPr>
        <w:t>ariable</w:t>
      </w:r>
      <w:r w:rsidR="00500FD8">
        <w:rPr>
          <w:rFonts w:ascii="Arial" w:eastAsia="MS Mincho" w:hAnsi="Arial" w:cs="Arial"/>
          <w:sz w:val="22"/>
          <w:szCs w:val="22"/>
        </w:rPr>
        <w:t xml:space="preserve">-speed </w:t>
      </w:r>
      <w:r w:rsidRPr="00B81841">
        <w:rPr>
          <w:rFonts w:ascii="Arial" w:eastAsia="MS Mincho" w:hAnsi="Arial" w:cs="Arial"/>
          <w:sz w:val="22"/>
          <w:szCs w:val="22"/>
        </w:rPr>
        <w:t xml:space="preserve">direct-drive </w:t>
      </w:r>
      <w:r w:rsidR="00F76636">
        <w:rPr>
          <w:rFonts w:ascii="Arial" w:eastAsia="MS Mincho" w:hAnsi="Arial" w:cs="Arial"/>
          <w:sz w:val="22"/>
          <w:szCs w:val="22"/>
        </w:rPr>
        <w:t>ECM</w:t>
      </w:r>
      <w:r w:rsidRPr="00B81841">
        <w:rPr>
          <w:rFonts w:ascii="Arial" w:eastAsia="MS Mincho" w:hAnsi="Arial" w:cs="Arial"/>
          <w:sz w:val="22"/>
          <w:szCs w:val="22"/>
        </w:rPr>
        <w:t xml:space="preserve"> type fan, statically</w:t>
      </w:r>
      <w:r w:rsidRPr="0082654B">
        <w:rPr>
          <w:rFonts w:ascii="Arial" w:eastAsia="MS Mincho" w:hAnsi="Arial" w:cs="Arial"/>
          <w:sz w:val="22"/>
          <w:szCs w:val="22"/>
        </w:rPr>
        <w:t xml:space="preserve"> and dynamically balanced impeller</w:t>
      </w:r>
      <w:r w:rsidR="00225804">
        <w:rPr>
          <w:rFonts w:ascii="Arial" w:eastAsia="MS Mincho" w:hAnsi="Arial" w:cs="Arial"/>
          <w:sz w:val="22"/>
          <w:szCs w:val="22"/>
        </w:rPr>
        <w:t>.</w:t>
      </w:r>
    </w:p>
    <w:p w14:paraId="5033A0B1" w14:textId="3EB9DCF2" w:rsidR="004F6DBA" w:rsidRPr="00DD7891" w:rsidRDefault="00D3237E" w:rsidP="00F3192F">
      <w:pPr>
        <w:numPr>
          <w:ilvl w:val="0"/>
          <w:numId w:val="7"/>
        </w:numPr>
        <w:ind w:right="720"/>
        <w:rPr>
          <w:rFonts w:ascii="Arial" w:eastAsia="MS Mincho" w:hAnsi="Arial" w:cs="Arial"/>
          <w:sz w:val="22"/>
          <w:szCs w:val="22"/>
        </w:rPr>
      </w:pPr>
      <w:r w:rsidRPr="00DD7891">
        <w:rPr>
          <w:rFonts w:ascii="Arial" w:eastAsia="MS Mincho" w:hAnsi="Arial" w:cs="Arial"/>
          <w:sz w:val="22"/>
          <w:szCs w:val="22"/>
        </w:rPr>
        <w:t xml:space="preserve">The fan motor shall operate on 208/230 volts, 1 phase, 60 </w:t>
      </w:r>
      <w:r w:rsidR="0057382B">
        <w:rPr>
          <w:rFonts w:ascii="Arial" w:eastAsia="MS Mincho" w:hAnsi="Arial" w:cs="Arial"/>
          <w:sz w:val="22"/>
          <w:szCs w:val="22"/>
        </w:rPr>
        <w:t>Hz</w:t>
      </w:r>
      <w:r w:rsidRPr="00DD7891">
        <w:rPr>
          <w:rFonts w:ascii="Arial" w:eastAsia="MS Mincho" w:hAnsi="Arial" w:cs="Arial"/>
          <w:sz w:val="22"/>
          <w:szCs w:val="22"/>
        </w:rPr>
        <w:t xml:space="preserve"> with a motor output range </w:t>
      </w:r>
      <w:r w:rsidR="004A5606" w:rsidRPr="00DD7891">
        <w:rPr>
          <w:rFonts w:ascii="Arial" w:eastAsia="MS Mincho" w:hAnsi="Arial" w:cs="Arial"/>
          <w:sz w:val="22"/>
          <w:szCs w:val="22"/>
        </w:rPr>
        <w:t>1/</w:t>
      </w:r>
      <w:r w:rsidR="00FB53F0" w:rsidRPr="00DD7891">
        <w:rPr>
          <w:rFonts w:ascii="Arial" w:eastAsia="MS Mincho" w:hAnsi="Arial" w:cs="Arial"/>
          <w:sz w:val="22"/>
          <w:szCs w:val="22"/>
        </w:rPr>
        <w:t>2</w:t>
      </w:r>
      <w:r w:rsidR="00FC3C38" w:rsidRPr="00DD7891">
        <w:rPr>
          <w:rFonts w:ascii="Arial" w:eastAsia="MS Mincho" w:hAnsi="Arial" w:cs="Arial"/>
          <w:sz w:val="22"/>
          <w:szCs w:val="22"/>
        </w:rPr>
        <w:t xml:space="preserve"> to </w:t>
      </w:r>
      <w:r w:rsidR="00FB53F0" w:rsidRPr="00DD7891">
        <w:rPr>
          <w:rFonts w:ascii="Arial" w:eastAsia="MS Mincho" w:hAnsi="Arial" w:cs="Arial"/>
          <w:sz w:val="22"/>
          <w:szCs w:val="22"/>
        </w:rPr>
        <w:t>3</w:t>
      </w:r>
      <w:r w:rsidR="004A5606" w:rsidRPr="00DD7891">
        <w:rPr>
          <w:rFonts w:ascii="Arial" w:eastAsia="MS Mincho" w:hAnsi="Arial" w:cs="Arial"/>
          <w:sz w:val="22"/>
          <w:szCs w:val="22"/>
        </w:rPr>
        <w:t>/</w:t>
      </w:r>
      <w:r w:rsidR="00FB53F0" w:rsidRPr="00DD7891">
        <w:rPr>
          <w:rFonts w:ascii="Arial" w:eastAsia="MS Mincho" w:hAnsi="Arial" w:cs="Arial"/>
          <w:sz w:val="22"/>
          <w:szCs w:val="22"/>
        </w:rPr>
        <w:t>4</w:t>
      </w:r>
      <w:r w:rsidRPr="00DD7891">
        <w:rPr>
          <w:rFonts w:ascii="Arial" w:eastAsia="MS Mincho" w:hAnsi="Arial" w:cs="Arial"/>
          <w:sz w:val="22"/>
          <w:szCs w:val="22"/>
        </w:rPr>
        <w:t xml:space="preserve"> HP.</w:t>
      </w:r>
    </w:p>
    <w:p w14:paraId="18361A47" w14:textId="77777777" w:rsidR="00C82383" w:rsidRDefault="00C82383" w:rsidP="006A0A53">
      <w:pPr>
        <w:ind w:left="1080" w:right="720"/>
        <w:rPr>
          <w:rFonts w:ascii="Arial" w:eastAsia="MS Mincho" w:hAnsi="Arial"/>
          <w:sz w:val="22"/>
          <w:szCs w:val="22"/>
        </w:rPr>
      </w:pPr>
    </w:p>
    <w:p w14:paraId="1BDD3431" w14:textId="046F509A" w:rsidR="00D3237E" w:rsidRPr="0082654B" w:rsidRDefault="00D3237E" w:rsidP="00F3192F">
      <w:pPr>
        <w:numPr>
          <w:ilvl w:val="0"/>
          <w:numId w:val="12"/>
        </w:numPr>
        <w:ind w:right="720"/>
        <w:rPr>
          <w:rFonts w:ascii="Arial" w:eastAsia="MS Mincho" w:hAnsi="Arial"/>
          <w:sz w:val="22"/>
          <w:szCs w:val="22"/>
        </w:rPr>
      </w:pPr>
      <w:r w:rsidRPr="0082654B">
        <w:rPr>
          <w:rFonts w:ascii="Arial" w:eastAsia="MS Mincho" w:hAnsi="Arial"/>
          <w:sz w:val="22"/>
          <w:szCs w:val="22"/>
        </w:rPr>
        <w:t>Filter:</w:t>
      </w:r>
    </w:p>
    <w:p w14:paraId="1027F174" w14:textId="49F3471D" w:rsidR="00D3237E" w:rsidRPr="006A0A53" w:rsidRDefault="00D3237E" w:rsidP="00F3192F">
      <w:pPr>
        <w:numPr>
          <w:ilvl w:val="0"/>
          <w:numId w:val="8"/>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w:t>
      </w:r>
      <w:r>
        <w:rPr>
          <w:rFonts w:ascii="Arial" w:eastAsia="MS Mincho" w:hAnsi="Arial" w:cs="Arial"/>
          <w:sz w:val="22"/>
          <w:szCs w:val="22"/>
        </w:rPr>
        <w:t xml:space="preserve"> by means of a</w:t>
      </w:r>
      <w:r w:rsidR="00B00712">
        <w:rPr>
          <w:rFonts w:ascii="Arial" w:eastAsia="MS Mincho" w:hAnsi="Arial" w:cs="Arial"/>
          <w:sz w:val="22"/>
          <w:szCs w:val="22"/>
        </w:rPr>
        <w:t xml:space="preserve">n optional or </w:t>
      </w:r>
      <w:r>
        <w:rPr>
          <w:rFonts w:ascii="Arial" w:eastAsia="MS Mincho" w:hAnsi="Arial" w:cs="Arial"/>
          <w:sz w:val="22"/>
          <w:szCs w:val="22"/>
        </w:rPr>
        <w:t>field supplied filter</w:t>
      </w:r>
      <w:r w:rsidR="00066842">
        <w:rPr>
          <w:rFonts w:ascii="Arial" w:eastAsia="MS Mincho" w:hAnsi="Arial" w:cs="Arial"/>
          <w:sz w:val="22"/>
          <w:szCs w:val="22"/>
        </w:rPr>
        <w:t xml:space="preserve"> (See Section </w:t>
      </w:r>
      <w:r w:rsidR="00DD7891">
        <w:rPr>
          <w:rFonts w:ascii="Arial" w:eastAsia="MS Mincho" w:hAnsi="Arial" w:cs="Arial"/>
          <w:sz w:val="22"/>
          <w:szCs w:val="22"/>
        </w:rPr>
        <w:t>I</w:t>
      </w:r>
      <w:r w:rsidR="00066842">
        <w:rPr>
          <w:rFonts w:ascii="Arial" w:eastAsia="MS Mincho" w:hAnsi="Arial" w:cs="Arial"/>
          <w:sz w:val="22"/>
          <w:szCs w:val="22"/>
        </w:rPr>
        <w:t>)</w:t>
      </w:r>
      <w:r w:rsidRPr="0082654B">
        <w:rPr>
          <w:rFonts w:ascii="Arial" w:eastAsia="MS Mincho" w:hAnsi="Arial" w:cs="Arial"/>
          <w:sz w:val="22"/>
          <w:szCs w:val="22"/>
        </w:rPr>
        <w:t>.</w:t>
      </w:r>
    </w:p>
    <w:p w14:paraId="1347D146" w14:textId="77777777" w:rsidR="006A0A53" w:rsidRPr="0082654B" w:rsidRDefault="006A0A53" w:rsidP="006A0A53">
      <w:pPr>
        <w:tabs>
          <w:tab w:val="left" w:pos="1080"/>
        </w:tabs>
        <w:ind w:left="1440" w:right="720"/>
        <w:rPr>
          <w:rFonts w:ascii="Arial" w:eastAsia="MS Mincho" w:hAnsi="Arial"/>
          <w:sz w:val="22"/>
          <w:szCs w:val="22"/>
        </w:rPr>
      </w:pPr>
    </w:p>
    <w:p w14:paraId="03544E02" w14:textId="77777777" w:rsidR="00D3237E" w:rsidRPr="0082654B" w:rsidRDefault="00D3237E" w:rsidP="00F3192F">
      <w:pPr>
        <w:numPr>
          <w:ilvl w:val="0"/>
          <w:numId w:val="13"/>
        </w:numPr>
        <w:ind w:right="720"/>
        <w:rPr>
          <w:rFonts w:ascii="Arial" w:eastAsia="MS Mincho" w:hAnsi="Arial"/>
          <w:sz w:val="22"/>
          <w:szCs w:val="22"/>
        </w:rPr>
      </w:pPr>
      <w:r w:rsidRPr="0082654B">
        <w:rPr>
          <w:rFonts w:ascii="Arial" w:eastAsia="MS Mincho" w:hAnsi="Arial"/>
          <w:sz w:val="22"/>
          <w:szCs w:val="22"/>
        </w:rPr>
        <w:t>Electrical:</w:t>
      </w:r>
    </w:p>
    <w:p w14:paraId="4953C993" w14:textId="5E5AB9D0" w:rsidR="004B1B0D" w:rsidRDefault="0057382B" w:rsidP="00F3192F">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w:t>
      </w:r>
      <w:r w:rsidR="00BB51C8">
        <w:rPr>
          <w:rFonts w:ascii="Arial" w:eastAsia="MS Mincho" w:hAnsi="Arial" w:cs="Arial"/>
          <w:sz w:val="22"/>
          <w:szCs w:val="22"/>
        </w:rPr>
        <w:t>blower shall be f</w:t>
      </w:r>
      <w:r w:rsidR="004B1B0D">
        <w:rPr>
          <w:rFonts w:ascii="Arial" w:eastAsia="MS Mincho" w:hAnsi="Arial" w:cs="Arial"/>
          <w:sz w:val="22"/>
          <w:szCs w:val="22"/>
        </w:rPr>
        <w:t>actory tested</w:t>
      </w:r>
      <w:r w:rsidR="00F10EB1">
        <w:rPr>
          <w:rFonts w:ascii="Arial" w:eastAsia="MS Mincho" w:hAnsi="Arial" w:cs="Arial"/>
          <w:sz w:val="22"/>
          <w:szCs w:val="22"/>
        </w:rPr>
        <w:t>.</w:t>
      </w:r>
    </w:p>
    <w:p w14:paraId="54414735" w14:textId="401D62AE" w:rsidR="00D3237E" w:rsidRPr="0082654B" w:rsidRDefault="00D3237E" w:rsidP="00F3192F">
      <w:pPr>
        <w:numPr>
          <w:ilvl w:val="0"/>
          <w:numId w:val="9"/>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A separate power supply </w:t>
      </w:r>
      <w:r w:rsidR="00F91170">
        <w:rPr>
          <w:rFonts w:ascii="Arial" w:eastAsia="MS Mincho" w:hAnsi="Arial" w:cs="Arial"/>
          <w:sz w:val="22"/>
          <w:szCs w:val="22"/>
        </w:rPr>
        <w:t>shall</w:t>
      </w:r>
      <w:r w:rsidRPr="0082654B">
        <w:rPr>
          <w:rFonts w:ascii="Arial" w:eastAsia="MS Mincho" w:hAnsi="Arial" w:cs="Arial"/>
          <w:sz w:val="22"/>
          <w:szCs w:val="22"/>
        </w:rPr>
        <w:t xml:space="preserve"> be required of 208/230 volts, 1 phase, 60 </w:t>
      </w:r>
      <w:r w:rsidR="00BB51C8">
        <w:rPr>
          <w:rFonts w:ascii="Arial" w:eastAsia="MS Mincho" w:hAnsi="Arial" w:cs="Arial"/>
          <w:sz w:val="22"/>
          <w:szCs w:val="22"/>
        </w:rPr>
        <w:t>Hz</w:t>
      </w:r>
      <w:r w:rsidRPr="0082654B">
        <w:rPr>
          <w:rFonts w:ascii="Arial" w:eastAsia="MS Mincho" w:hAnsi="Arial" w:cs="Arial"/>
          <w:sz w:val="22"/>
          <w:szCs w:val="22"/>
        </w:rPr>
        <w:t>. The acceptable voltage range shall be 187 to 253 volts.</w:t>
      </w:r>
    </w:p>
    <w:p w14:paraId="67559872" w14:textId="5EBC3579" w:rsidR="00D3237E" w:rsidRDefault="00D3237E" w:rsidP="00F3192F">
      <w:pPr>
        <w:numPr>
          <w:ilvl w:val="0"/>
          <w:numId w:val="9"/>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w:t>
      </w:r>
      <w:r w:rsidR="00B164E8">
        <w:rPr>
          <w:rFonts w:ascii="Arial" w:eastAsia="MS Mincho" w:hAnsi="Arial" w:cs="Arial"/>
          <w:sz w:val="22"/>
          <w:szCs w:val="22"/>
        </w:rPr>
        <w:t xml:space="preserve">blower </w:t>
      </w:r>
      <w:r w:rsidRPr="0082654B">
        <w:rPr>
          <w:rFonts w:ascii="Arial" w:eastAsia="MS Mincho" w:hAnsi="Arial" w:cs="Arial"/>
          <w:sz w:val="22"/>
          <w:szCs w:val="22"/>
        </w:rPr>
        <w:t>and outdoor unit shall be a maximum of</w:t>
      </w:r>
      <w:r w:rsidR="00581406">
        <w:rPr>
          <w:rFonts w:ascii="Arial" w:eastAsia="MS Mincho" w:hAnsi="Arial" w:cs="Arial"/>
          <w:sz w:val="22"/>
          <w:szCs w:val="22"/>
        </w:rPr>
        <w:t xml:space="preserve"> </w:t>
      </w:r>
      <w:r w:rsidR="003D096C">
        <w:rPr>
          <w:rFonts w:ascii="Arial" w:eastAsia="MS Mincho" w:hAnsi="Arial" w:cs="Arial"/>
          <w:sz w:val="22"/>
          <w:szCs w:val="22"/>
        </w:rPr>
        <w:t>250</w:t>
      </w:r>
      <w:r w:rsidR="00581406">
        <w:rPr>
          <w:rFonts w:ascii="Arial" w:eastAsia="MS Mincho" w:hAnsi="Arial" w:cs="Arial"/>
          <w:sz w:val="22"/>
          <w:szCs w:val="22"/>
        </w:rPr>
        <w:t xml:space="preserve"> ft.</w:t>
      </w:r>
    </w:p>
    <w:p w14:paraId="40186E65" w14:textId="52534F0C" w:rsidR="00E2302F" w:rsidRPr="00E2302F" w:rsidRDefault="00F91170" w:rsidP="00F3192F">
      <w:pPr>
        <w:numPr>
          <w:ilvl w:val="0"/>
          <w:numId w:val="9"/>
        </w:numPr>
        <w:tabs>
          <w:tab w:val="left" w:pos="900"/>
        </w:tabs>
        <w:ind w:right="720"/>
        <w:rPr>
          <w:rFonts w:ascii="Arial" w:eastAsia="MS Mincho" w:hAnsi="Arial" w:cs="Arial"/>
          <w:bCs/>
          <w:sz w:val="22"/>
          <w:szCs w:val="22"/>
        </w:rPr>
      </w:pPr>
      <w:r>
        <w:rPr>
          <w:rFonts w:ascii="Arial" w:eastAsia="MS Mincho" w:hAnsi="Arial" w:cs="Arial"/>
          <w:bCs/>
          <w:sz w:val="22"/>
          <w:szCs w:val="22"/>
        </w:rPr>
        <w:t>The blower shall have e</w:t>
      </w:r>
      <w:r w:rsidR="00E2302F" w:rsidRPr="00E2302F">
        <w:rPr>
          <w:rFonts w:ascii="Arial" w:eastAsia="MS Mincho" w:hAnsi="Arial" w:cs="Arial"/>
          <w:bCs/>
          <w:sz w:val="22"/>
          <w:szCs w:val="22"/>
        </w:rPr>
        <w:t xml:space="preserve">lectrical inlets provided in </w:t>
      </w:r>
      <w:r w:rsidR="00505490">
        <w:rPr>
          <w:rFonts w:ascii="Arial" w:eastAsia="MS Mincho" w:hAnsi="Arial" w:cs="Arial"/>
          <w:bCs/>
          <w:sz w:val="22"/>
          <w:szCs w:val="22"/>
        </w:rPr>
        <w:t xml:space="preserve">the upper </w:t>
      </w:r>
      <w:r w:rsidR="00E2302F" w:rsidRPr="00E2302F">
        <w:rPr>
          <w:rFonts w:ascii="Arial" w:eastAsia="MS Mincho" w:hAnsi="Arial" w:cs="Arial"/>
          <w:bCs/>
          <w:sz w:val="22"/>
          <w:szCs w:val="22"/>
        </w:rPr>
        <w:t xml:space="preserve">sides and top of </w:t>
      </w:r>
      <w:r w:rsidR="00505490">
        <w:rPr>
          <w:rFonts w:ascii="Arial" w:eastAsia="MS Mincho" w:hAnsi="Arial" w:cs="Arial"/>
          <w:bCs/>
          <w:sz w:val="22"/>
          <w:szCs w:val="22"/>
        </w:rPr>
        <w:t xml:space="preserve">the </w:t>
      </w:r>
      <w:r w:rsidR="00E2302F" w:rsidRPr="00E2302F">
        <w:rPr>
          <w:rFonts w:ascii="Arial" w:eastAsia="MS Mincho" w:hAnsi="Arial" w:cs="Arial"/>
          <w:bCs/>
          <w:sz w:val="22"/>
          <w:szCs w:val="22"/>
        </w:rPr>
        <w:t>cabinet</w:t>
      </w:r>
      <w:r>
        <w:rPr>
          <w:rFonts w:ascii="Arial" w:eastAsia="MS Mincho" w:hAnsi="Arial" w:cs="Arial"/>
          <w:bCs/>
          <w:sz w:val="22"/>
          <w:szCs w:val="22"/>
        </w:rPr>
        <w:t>.</w:t>
      </w:r>
    </w:p>
    <w:p w14:paraId="4EFE5614" w14:textId="05817432" w:rsidR="00E2302F" w:rsidRDefault="00F91170" w:rsidP="00F3192F">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The blower shall have a f</w:t>
      </w:r>
      <w:r w:rsidR="00500FD8">
        <w:rPr>
          <w:rFonts w:ascii="Arial" w:eastAsia="MS Mincho" w:hAnsi="Arial" w:cs="Arial"/>
          <w:sz w:val="22"/>
          <w:szCs w:val="22"/>
        </w:rPr>
        <w:t>actory install circuit breaker</w:t>
      </w:r>
      <w:r w:rsidR="00505490">
        <w:rPr>
          <w:rFonts w:ascii="Arial" w:eastAsia="MS Mincho" w:hAnsi="Arial" w:cs="Arial"/>
          <w:sz w:val="22"/>
          <w:szCs w:val="22"/>
        </w:rPr>
        <w:t xml:space="preserve"> cover</w:t>
      </w:r>
      <w:r>
        <w:rPr>
          <w:rFonts w:ascii="Arial" w:eastAsia="MS Mincho" w:hAnsi="Arial" w:cs="Arial"/>
          <w:sz w:val="22"/>
          <w:szCs w:val="22"/>
        </w:rPr>
        <w:t>.</w:t>
      </w:r>
    </w:p>
    <w:p w14:paraId="7C3B15A3" w14:textId="26873385" w:rsidR="006A0A53" w:rsidRDefault="006A0A53" w:rsidP="006A0A53">
      <w:pPr>
        <w:tabs>
          <w:tab w:val="left" w:pos="900"/>
        </w:tabs>
        <w:ind w:left="1440" w:right="720"/>
        <w:rPr>
          <w:rFonts w:ascii="Arial" w:eastAsia="MS Mincho" w:hAnsi="Arial" w:cs="Arial"/>
          <w:sz w:val="22"/>
          <w:szCs w:val="22"/>
        </w:rPr>
      </w:pPr>
    </w:p>
    <w:p w14:paraId="23132C52" w14:textId="77777777" w:rsidR="00D3237E" w:rsidRPr="0082654B" w:rsidRDefault="00D3237E" w:rsidP="00F3192F">
      <w:pPr>
        <w:numPr>
          <w:ilvl w:val="0"/>
          <w:numId w:val="13"/>
        </w:numPr>
        <w:ind w:right="720"/>
        <w:rPr>
          <w:rFonts w:ascii="Arial" w:eastAsia="MS Mincho" w:hAnsi="Arial"/>
          <w:sz w:val="22"/>
          <w:szCs w:val="22"/>
        </w:rPr>
      </w:pPr>
      <w:r w:rsidRPr="0082654B">
        <w:rPr>
          <w:rFonts w:ascii="Arial" w:eastAsia="MS Mincho" w:hAnsi="Arial"/>
          <w:sz w:val="22"/>
          <w:szCs w:val="22"/>
        </w:rPr>
        <w:t>Control:</w:t>
      </w:r>
    </w:p>
    <w:p w14:paraId="3198081A" w14:textId="52C1CADE" w:rsidR="00D3237E" w:rsidRPr="00FE59EE" w:rsidRDefault="00D3237E" w:rsidP="00F3192F">
      <w:pPr>
        <w:numPr>
          <w:ilvl w:val="0"/>
          <w:numId w:val="1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B164E8">
        <w:rPr>
          <w:rFonts w:ascii="Arial" w:eastAsia="MS Mincho" w:hAnsi="Arial" w:cs="Arial"/>
          <w:sz w:val="22"/>
          <w:szCs w:val="22"/>
        </w:rPr>
        <w:t>blower</w:t>
      </w:r>
      <w:r w:rsidRPr="00FE59EE">
        <w:rPr>
          <w:rFonts w:ascii="Arial" w:eastAsia="MS Mincho" w:hAnsi="Arial" w:cs="Arial"/>
          <w:sz w:val="22"/>
          <w:szCs w:val="22"/>
        </w:rPr>
        <w:t xml:space="preserve"> shall have controls provided by Daikin to perform input functions necessary to operate the system.</w:t>
      </w:r>
    </w:p>
    <w:p w14:paraId="307B9DC5" w14:textId="2C448E12" w:rsidR="00D3237E" w:rsidRDefault="00D3237E" w:rsidP="00F3192F">
      <w:pPr>
        <w:numPr>
          <w:ilvl w:val="0"/>
          <w:numId w:val="1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B164E8">
        <w:rPr>
          <w:rFonts w:ascii="Arial" w:eastAsia="MS Mincho" w:hAnsi="Arial" w:cs="Arial"/>
          <w:sz w:val="22"/>
          <w:szCs w:val="22"/>
        </w:rPr>
        <w:t>blower</w:t>
      </w:r>
      <w:r w:rsidRPr="00FE59EE">
        <w:rPr>
          <w:rFonts w:ascii="Arial" w:eastAsia="MS Mincho" w:hAnsi="Arial" w:cs="Arial"/>
          <w:sz w:val="22"/>
          <w:szCs w:val="22"/>
        </w:rPr>
        <w:t xml:space="preserve"> shall be compatible</w:t>
      </w:r>
      <w:r w:rsidR="00EA5E7A">
        <w:rPr>
          <w:rFonts w:ascii="Arial" w:eastAsia="MS Mincho" w:hAnsi="Arial" w:cs="Arial"/>
          <w:sz w:val="22"/>
          <w:szCs w:val="22"/>
        </w:rPr>
        <w:t xml:space="preserve"> with</w:t>
      </w:r>
      <w:r w:rsidRPr="00FE59EE">
        <w:rPr>
          <w:rFonts w:ascii="Arial" w:eastAsia="MS Mincho" w:hAnsi="Arial" w:cs="Arial"/>
          <w:sz w:val="22"/>
          <w:szCs w:val="22"/>
        </w:rPr>
        <w:t xml:space="preserve"> </w:t>
      </w:r>
      <w:r w:rsidR="005225E8">
        <w:rPr>
          <w:rFonts w:ascii="Arial" w:eastAsia="MS Mincho" w:hAnsi="Arial" w:cs="Arial"/>
          <w:sz w:val="22"/>
          <w:szCs w:val="22"/>
        </w:rPr>
        <w:t xml:space="preserve">Daikin communicating outdoor units </w:t>
      </w:r>
      <w:r w:rsidRPr="00FE59EE">
        <w:rPr>
          <w:rFonts w:ascii="Arial" w:eastAsia="MS Mincho" w:hAnsi="Arial" w:cs="Arial"/>
          <w:sz w:val="22"/>
          <w:szCs w:val="22"/>
        </w:rPr>
        <w:t xml:space="preserve">interfacing </w:t>
      </w:r>
      <w:r>
        <w:rPr>
          <w:rFonts w:ascii="Arial" w:eastAsia="MS Mincho" w:hAnsi="Arial" w:cs="Arial"/>
          <w:sz w:val="22"/>
          <w:szCs w:val="22"/>
        </w:rPr>
        <w:t xml:space="preserve">with </w:t>
      </w:r>
      <w:r w:rsidR="005225E8">
        <w:rPr>
          <w:rFonts w:ascii="Arial" w:eastAsia="MS Mincho" w:hAnsi="Arial" w:cs="Arial"/>
          <w:sz w:val="22"/>
          <w:szCs w:val="22"/>
        </w:rPr>
        <w:t>ClimateTalk protocol.</w:t>
      </w:r>
      <w:r w:rsidRPr="00FE59EE">
        <w:rPr>
          <w:rFonts w:ascii="Arial" w:eastAsia="MS Mincho" w:hAnsi="Arial" w:cs="Arial"/>
          <w:sz w:val="22"/>
          <w:szCs w:val="22"/>
        </w:rPr>
        <w:t xml:space="preserve"> </w:t>
      </w:r>
    </w:p>
    <w:p w14:paraId="11605D9E" w14:textId="10DE0079" w:rsidR="00D3237E" w:rsidRDefault="00D3237E" w:rsidP="00F3192F">
      <w:pPr>
        <w:numPr>
          <w:ilvl w:val="0"/>
          <w:numId w:val="10"/>
        </w:numPr>
        <w:tabs>
          <w:tab w:val="left" w:pos="900"/>
        </w:tabs>
        <w:ind w:right="720"/>
        <w:rPr>
          <w:rFonts w:ascii="Arial" w:eastAsia="MS Mincho" w:hAnsi="Arial" w:cs="Arial"/>
          <w:sz w:val="22"/>
          <w:szCs w:val="22"/>
        </w:rPr>
      </w:pPr>
      <w:r>
        <w:rPr>
          <w:rFonts w:ascii="Arial" w:eastAsia="MS Mincho" w:hAnsi="Arial" w:cs="Arial"/>
          <w:sz w:val="22"/>
          <w:szCs w:val="22"/>
        </w:rPr>
        <w:t xml:space="preserve">The </w:t>
      </w:r>
      <w:r w:rsidR="00B164E8">
        <w:rPr>
          <w:rFonts w:ascii="Arial" w:eastAsia="MS Mincho" w:hAnsi="Arial" w:cs="Arial"/>
          <w:sz w:val="22"/>
          <w:szCs w:val="22"/>
        </w:rPr>
        <w:t>blower</w:t>
      </w:r>
      <w:r>
        <w:rPr>
          <w:rFonts w:ascii="Arial" w:eastAsia="MS Mincho" w:hAnsi="Arial" w:cs="Arial"/>
          <w:sz w:val="22"/>
          <w:szCs w:val="22"/>
        </w:rPr>
        <w:t xml:space="preserve"> shall be compatible with </w:t>
      </w:r>
      <w:r w:rsidR="009B71B9">
        <w:rPr>
          <w:rFonts w:ascii="Arial" w:eastAsia="MS Mincho" w:hAnsi="Arial" w:cs="Arial"/>
          <w:sz w:val="22"/>
          <w:szCs w:val="22"/>
        </w:rPr>
        <w:t>the</w:t>
      </w:r>
      <w:r>
        <w:rPr>
          <w:rFonts w:ascii="Arial" w:eastAsia="MS Mincho" w:hAnsi="Arial" w:cs="Arial"/>
          <w:sz w:val="22"/>
          <w:szCs w:val="22"/>
        </w:rPr>
        <w:t xml:space="preserve"> Daikin </w:t>
      </w:r>
      <w:r w:rsidR="005225E8" w:rsidRPr="005225E8">
        <w:rPr>
          <w:rFonts w:ascii="Arial" w:eastAsia="MS Mincho" w:hAnsi="Arial" w:cs="Arial"/>
          <w:i/>
          <w:iCs/>
          <w:sz w:val="22"/>
          <w:szCs w:val="22"/>
        </w:rPr>
        <w:t>One</w:t>
      </w:r>
      <w:r w:rsidR="005225E8">
        <w:rPr>
          <w:rFonts w:ascii="Arial" w:eastAsia="MS Mincho" w:hAnsi="Arial" w:cs="Arial"/>
          <w:sz w:val="22"/>
          <w:szCs w:val="22"/>
        </w:rPr>
        <w:t>+ Smart Thermostat</w:t>
      </w:r>
      <w:r>
        <w:rPr>
          <w:rFonts w:ascii="Arial" w:eastAsia="MS Mincho" w:hAnsi="Arial" w:cs="Arial"/>
          <w:sz w:val="22"/>
          <w:szCs w:val="22"/>
        </w:rPr>
        <w:t xml:space="preserve">. </w:t>
      </w:r>
    </w:p>
    <w:p w14:paraId="192BE1DC" w14:textId="693D9421" w:rsidR="00C512EF" w:rsidRDefault="00C512EF" w:rsidP="00F3192F">
      <w:pPr>
        <w:pStyle w:val="ListParagraph"/>
        <w:numPr>
          <w:ilvl w:val="0"/>
          <w:numId w:val="10"/>
        </w:numPr>
        <w:autoSpaceDE w:val="0"/>
        <w:autoSpaceDN w:val="0"/>
        <w:adjustRightInd w:val="0"/>
        <w:snapToGrid w:val="0"/>
        <w:spacing w:before="11"/>
        <w:rPr>
          <w:rFonts w:ascii="Arial" w:eastAsia="MS Mincho" w:hAnsi="Arial" w:cs="Arial"/>
          <w:sz w:val="22"/>
          <w:szCs w:val="22"/>
        </w:rPr>
      </w:pPr>
      <w:r>
        <w:rPr>
          <w:rFonts w:ascii="Arial" w:eastAsia="MS Mincho" w:hAnsi="Arial" w:cs="Arial"/>
          <w:sz w:val="22"/>
          <w:szCs w:val="22"/>
        </w:rPr>
        <w:t xml:space="preserve">The </w:t>
      </w:r>
      <w:r w:rsidR="00B164E8">
        <w:rPr>
          <w:rFonts w:ascii="Arial" w:eastAsia="MS Mincho" w:hAnsi="Arial" w:cs="Arial"/>
          <w:sz w:val="22"/>
          <w:szCs w:val="22"/>
        </w:rPr>
        <w:t xml:space="preserve">blower </w:t>
      </w:r>
      <w:r>
        <w:rPr>
          <w:rFonts w:ascii="Arial" w:eastAsia="MS Mincho" w:hAnsi="Arial" w:cs="Arial"/>
          <w:sz w:val="22"/>
          <w:szCs w:val="22"/>
        </w:rPr>
        <w:t>c</w:t>
      </w:r>
      <w:r w:rsidRPr="00C512EF">
        <w:rPr>
          <w:rFonts w:ascii="Arial" w:eastAsia="MS Mincho" w:hAnsi="Arial" w:cs="Arial"/>
          <w:sz w:val="22"/>
          <w:szCs w:val="22"/>
        </w:rPr>
        <w:t xml:space="preserve">ontrol board </w:t>
      </w:r>
      <w:r>
        <w:rPr>
          <w:rFonts w:ascii="Arial" w:eastAsia="MS Mincho" w:hAnsi="Arial" w:cs="Arial"/>
          <w:sz w:val="22"/>
          <w:szCs w:val="22"/>
        </w:rPr>
        <w:t>shall have</w:t>
      </w:r>
      <w:r w:rsidRPr="00C512EF">
        <w:rPr>
          <w:rFonts w:ascii="Arial" w:eastAsia="MS Mincho" w:hAnsi="Arial" w:cs="Arial"/>
          <w:sz w:val="22"/>
          <w:szCs w:val="22"/>
        </w:rPr>
        <w:t xml:space="preserve"> a fan delay in the cooling mode and is isolated from the air stream</w:t>
      </w:r>
      <w:r w:rsidR="00EA5E7A">
        <w:rPr>
          <w:rFonts w:ascii="Arial" w:eastAsia="MS Mincho" w:hAnsi="Arial" w:cs="Arial"/>
          <w:sz w:val="22"/>
          <w:szCs w:val="22"/>
        </w:rPr>
        <w:t>.</w:t>
      </w:r>
    </w:p>
    <w:p w14:paraId="1AF491EF" w14:textId="7C5D77E9" w:rsidR="00B164E8" w:rsidRPr="0089660D" w:rsidRDefault="00B164E8" w:rsidP="00F3192F">
      <w:pPr>
        <w:pStyle w:val="ListParagraph"/>
        <w:numPr>
          <w:ilvl w:val="0"/>
          <w:numId w:val="10"/>
        </w:numPr>
        <w:ind w:right="720"/>
        <w:rPr>
          <w:rFonts w:ascii="Arial" w:eastAsia="MS Mincho" w:hAnsi="Arial"/>
          <w:sz w:val="22"/>
          <w:szCs w:val="22"/>
        </w:rPr>
      </w:pPr>
      <w:r w:rsidRPr="0089660D">
        <w:rPr>
          <w:rFonts w:ascii="Arial" w:eastAsia="MS Mincho" w:hAnsi="Arial"/>
          <w:sz w:val="22"/>
          <w:szCs w:val="22"/>
        </w:rPr>
        <w:t xml:space="preserve">The </w:t>
      </w:r>
      <w:r>
        <w:rPr>
          <w:rFonts w:ascii="Arial" w:eastAsia="MS Mincho" w:hAnsi="Arial"/>
          <w:sz w:val="22"/>
          <w:szCs w:val="22"/>
        </w:rPr>
        <w:t>blower</w:t>
      </w:r>
      <w:r w:rsidRPr="0089660D">
        <w:rPr>
          <w:rFonts w:ascii="Arial" w:eastAsia="MS Mincho" w:hAnsi="Arial"/>
          <w:sz w:val="22"/>
          <w:szCs w:val="22"/>
        </w:rPr>
        <w:t xml:space="preserve"> shall have a self-diagnostic control board with constant memory fault code history output to dual 7-segment display</w:t>
      </w:r>
      <w:r>
        <w:rPr>
          <w:rFonts w:ascii="Arial" w:eastAsia="MS Mincho" w:hAnsi="Arial"/>
          <w:sz w:val="22"/>
          <w:szCs w:val="22"/>
        </w:rPr>
        <w:t xml:space="preserve"> and</w:t>
      </w:r>
      <w:r w:rsidRPr="0089660D">
        <w:rPr>
          <w:rFonts w:ascii="Arial" w:eastAsia="MS Mincho" w:hAnsi="Arial"/>
          <w:sz w:val="22"/>
          <w:szCs w:val="22"/>
        </w:rPr>
        <w:t xml:space="preserve"> shall display troubleshooting codes through the display.</w:t>
      </w:r>
    </w:p>
    <w:p w14:paraId="3492FE59" w14:textId="3E7D5549" w:rsidR="00BF2712" w:rsidRPr="00C512EF" w:rsidRDefault="00BF2712" w:rsidP="00F3192F">
      <w:pPr>
        <w:pStyle w:val="ListParagraph"/>
        <w:numPr>
          <w:ilvl w:val="0"/>
          <w:numId w:val="10"/>
        </w:numPr>
        <w:autoSpaceDE w:val="0"/>
        <w:autoSpaceDN w:val="0"/>
        <w:adjustRightInd w:val="0"/>
        <w:snapToGrid w:val="0"/>
        <w:spacing w:before="11"/>
        <w:rPr>
          <w:rFonts w:ascii="Arial" w:eastAsia="MS Mincho" w:hAnsi="Arial" w:cs="Arial"/>
          <w:sz w:val="22"/>
          <w:szCs w:val="22"/>
        </w:rPr>
      </w:pPr>
      <w:r>
        <w:rPr>
          <w:rFonts w:ascii="Arial" w:eastAsia="MS Mincho" w:hAnsi="Arial" w:cs="Arial"/>
          <w:sz w:val="22"/>
          <w:szCs w:val="22"/>
        </w:rPr>
        <w:t xml:space="preserve">The </w:t>
      </w:r>
      <w:r w:rsidR="00B164E8">
        <w:rPr>
          <w:rFonts w:ascii="Arial" w:eastAsia="MS Mincho" w:hAnsi="Arial" w:cs="Arial"/>
          <w:sz w:val="22"/>
          <w:szCs w:val="22"/>
        </w:rPr>
        <w:t>blower</w:t>
      </w:r>
      <w:r>
        <w:rPr>
          <w:rFonts w:ascii="Arial" w:eastAsia="MS Mincho" w:hAnsi="Arial" w:cs="Arial"/>
          <w:sz w:val="22"/>
          <w:szCs w:val="22"/>
        </w:rPr>
        <w:t xml:space="preserve"> shall have a fault recall </w:t>
      </w:r>
      <w:r w:rsidRPr="00BF2712">
        <w:rPr>
          <w:rFonts w:ascii="Arial" w:eastAsia="MS Mincho" w:hAnsi="Arial" w:cs="Arial"/>
          <w:sz w:val="22"/>
          <w:szCs w:val="22"/>
        </w:rPr>
        <w:t>of six most recent faults</w:t>
      </w:r>
      <w:r w:rsidR="00EA5E7A">
        <w:rPr>
          <w:rFonts w:ascii="Arial" w:eastAsia="MS Mincho" w:hAnsi="Arial" w:cs="Arial"/>
          <w:sz w:val="22"/>
          <w:szCs w:val="22"/>
        </w:rPr>
        <w:t>.</w:t>
      </w:r>
    </w:p>
    <w:p w14:paraId="5B3D9FCE" w14:textId="6C28B084" w:rsidR="006A0A53" w:rsidRDefault="006A0A53" w:rsidP="006A0A53">
      <w:pPr>
        <w:tabs>
          <w:tab w:val="left" w:pos="900"/>
        </w:tabs>
        <w:ind w:left="1440" w:right="720"/>
        <w:rPr>
          <w:rFonts w:ascii="Arial" w:eastAsia="MS Mincho" w:hAnsi="Arial" w:cs="Arial"/>
          <w:sz w:val="22"/>
          <w:szCs w:val="22"/>
        </w:rPr>
      </w:pPr>
    </w:p>
    <w:p w14:paraId="38F44214" w14:textId="2133027F" w:rsidR="00D3237E" w:rsidRDefault="00D3237E" w:rsidP="00F3192F">
      <w:pPr>
        <w:numPr>
          <w:ilvl w:val="0"/>
          <w:numId w:val="13"/>
        </w:numPr>
        <w:ind w:right="720"/>
        <w:rPr>
          <w:rFonts w:ascii="Arial" w:eastAsia="MS Mincho" w:hAnsi="Arial"/>
          <w:sz w:val="22"/>
          <w:szCs w:val="22"/>
        </w:rPr>
      </w:pPr>
      <w:r>
        <w:rPr>
          <w:rFonts w:ascii="Arial" w:eastAsia="MS Mincho" w:hAnsi="Arial"/>
          <w:sz w:val="22"/>
          <w:szCs w:val="22"/>
        </w:rPr>
        <w:t xml:space="preserve">Optional </w:t>
      </w:r>
      <w:r w:rsidR="008D4E90">
        <w:rPr>
          <w:rFonts w:ascii="Arial" w:eastAsia="MS Mincho" w:hAnsi="Arial"/>
          <w:sz w:val="22"/>
          <w:szCs w:val="22"/>
        </w:rPr>
        <w:t>a</w:t>
      </w:r>
      <w:r w:rsidRPr="0082654B">
        <w:rPr>
          <w:rFonts w:ascii="Arial" w:eastAsia="MS Mincho" w:hAnsi="Arial"/>
          <w:sz w:val="22"/>
          <w:szCs w:val="22"/>
        </w:rPr>
        <w:t xml:space="preserve">ccessories </w:t>
      </w:r>
      <w:r w:rsidR="008D4E90">
        <w:rPr>
          <w:rFonts w:ascii="Arial" w:eastAsia="MS Mincho" w:hAnsi="Arial"/>
          <w:sz w:val="22"/>
          <w:szCs w:val="22"/>
        </w:rPr>
        <w:t>a</w:t>
      </w:r>
      <w:r w:rsidRPr="0082654B">
        <w:rPr>
          <w:rFonts w:ascii="Arial" w:eastAsia="MS Mincho" w:hAnsi="Arial"/>
          <w:sz w:val="22"/>
          <w:szCs w:val="22"/>
        </w:rPr>
        <w:t>vailable:</w:t>
      </w:r>
    </w:p>
    <w:p w14:paraId="2335E692" w14:textId="0D17D9A6" w:rsidR="00DF3047" w:rsidRPr="00933D2F" w:rsidRDefault="00776C2D" w:rsidP="00F142A3">
      <w:pPr>
        <w:numPr>
          <w:ilvl w:val="1"/>
          <w:numId w:val="1"/>
        </w:numPr>
        <w:tabs>
          <w:tab w:val="clear" w:pos="1440"/>
        </w:tabs>
        <w:ind w:right="720"/>
        <w:jc w:val="both"/>
        <w:rPr>
          <w:rFonts w:ascii="Arial" w:eastAsia="MS Mincho" w:hAnsi="Arial" w:cs="Arial"/>
          <w:sz w:val="22"/>
          <w:szCs w:val="22"/>
        </w:rPr>
      </w:pPr>
      <w:r w:rsidRPr="00933D2F">
        <w:rPr>
          <w:rFonts w:ascii="Arial" w:eastAsia="MS Mincho" w:hAnsi="Arial" w:cs="Arial"/>
          <w:sz w:val="22"/>
          <w:szCs w:val="22"/>
        </w:rPr>
        <w:t>Heater Kits</w:t>
      </w:r>
      <w:r w:rsidR="00613D07" w:rsidRPr="00933D2F">
        <w:rPr>
          <w:rFonts w:ascii="Arial" w:eastAsia="MS Mincho" w:hAnsi="Arial" w:cs="Arial"/>
          <w:sz w:val="22"/>
          <w:szCs w:val="22"/>
        </w:rPr>
        <w:t xml:space="preserve"> </w:t>
      </w:r>
      <w:r w:rsidR="00A341F7" w:rsidRPr="00933D2F">
        <w:rPr>
          <w:rFonts w:ascii="Arial" w:eastAsia="MS Mincho" w:hAnsi="Arial" w:cs="Arial"/>
          <w:sz w:val="22"/>
          <w:szCs w:val="22"/>
        </w:rPr>
        <w:t>(see Specification Sheet SS-</w:t>
      </w:r>
      <w:r w:rsidR="0089657D">
        <w:rPr>
          <w:rFonts w:ascii="Arial" w:eastAsia="MS Mincho" w:hAnsi="Arial" w:cs="Arial"/>
          <w:sz w:val="22"/>
          <w:szCs w:val="22"/>
        </w:rPr>
        <w:t>MBVC</w:t>
      </w:r>
      <w:r w:rsidR="00A341F7" w:rsidRPr="00933D2F">
        <w:rPr>
          <w:rFonts w:ascii="Arial" w:eastAsia="MS Mincho" w:hAnsi="Arial" w:cs="Arial"/>
          <w:sz w:val="22"/>
          <w:szCs w:val="22"/>
        </w:rPr>
        <w:t>)</w:t>
      </w:r>
      <w:r w:rsidR="008B4043">
        <w:rPr>
          <w:rFonts w:ascii="Arial" w:eastAsia="MS Mincho" w:hAnsi="Arial" w:cs="Arial"/>
          <w:sz w:val="22"/>
          <w:szCs w:val="22"/>
        </w:rPr>
        <w:t>.</w:t>
      </w:r>
    </w:p>
    <w:p w14:paraId="5FB27A7B" w14:textId="77777777" w:rsidR="00DF3047" w:rsidRDefault="00DF3047" w:rsidP="00DF3047">
      <w:pPr>
        <w:ind w:right="720"/>
        <w:jc w:val="both"/>
        <w:rPr>
          <w:rFonts w:ascii="Arial" w:eastAsia="MS Mincho" w:hAnsi="Arial" w:cs="Arial"/>
          <w:sz w:val="22"/>
          <w:szCs w:val="22"/>
        </w:rPr>
      </w:pPr>
    </w:p>
    <w:p w14:paraId="0B6585CE" w14:textId="77777777" w:rsidR="00645741" w:rsidRDefault="00645741" w:rsidP="00645741">
      <w:pPr>
        <w:numPr>
          <w:ilvl w:val="0"/>
          <w:numId w:val="19"/>
        </w:numPr>
        <w:ind w:right="720"/>
        <w:rPr>
          <w:rFonts w:ascii="Arial" w:eastAsia="MS Mincho" w:hAnsi="Arial" w:cs="Arial"/>
          <w:sz w:val="22"/>
          <w:szCs w:val="22"/>
        </w:rPr>
      </w:pPr>
      <w:r>
        <w:rPr>
          <w:rFonts w:ascii="Arial" w:eastAsia="MS Mincho" w:hAnsi="Arial" w:cs="Arial"/>
          <w:sz w:val="22"/>
          <w:szCs w:val="22"/>
        </w:rPr>
        <w:t>(optional) Highly efficient media filter accessories:</w:t>
      </w:r>
    </w:p>
    <w:p w14:paraId="50CAF60B" w14:textId="41003676" w:rsidR="00645741" w:rsidRDefault="00645741" w:rsidP="00645741">
      <w:pPr>
        <w:numPr>
          <w:ilvl w:val="2"/>
          <w:numId w:val="18"/>
        </w:numPr>
        <w:ind w:right="720"/>
        <w:rPr>
          <w:rFonts w:ascii="Arial" w:eastAsia="MS Mincho" w:hAnsi="Arial" w:cs="Arial"/>
          <w:sz w:val="22"/>
          <w:szCs w:val="22"/>
        </w:rPr>
      </w:pPr>
      <w:r>
        <w:rPr>
          <w:rFonts w:ascii="Arial" w:eastAsia="MS Mincho" w:hAnsi="Arial" w:cs="Arial"/>
          <w:sz w:val="22"/>
          <w:szCs w:val="22"/>
        </w:rPr>
        <w:t>I</w:t>
      </w:r>
      <w:r w:rsidRPr="004A0070">
        <w:rPr>
          <w:rFonts w:ascii="Arial" w:eastAsia="MS Mincho" w:hAnsi="Arial" w:cs="Arial"/>
          <w:sz w:val="22"/>
          <w:szCs w:val="22"/>
        </w:rPr>
        <w:t>n-line air cleaner Daikin Premium Air Cleaner</w:t>
      </w:r>
      <w:r>
        <w:rPr>
          <w:rFonts w:ascii="Arial" w:eastAsia="MS Mincho" w:hAnsi="Arial" w:cs="Arial"/>
          <w:sz w:val="22"/>
          <w:szCs w:val="22"/>
        </w:rPr>
        <w:t xml:space="preserve"> (DPAC). </w:t>
      </w:r>
      <w:r w:rsidRPr="004A0070">
        <w:rPr>
          <w:rFonts w:ascii="Arial" w:eastAsia="MS Mincho" w:hAnsi="Arial" w:cs="Arial"/>
          <w:sz w:val="22"/>
          <w:szCs w:val="22"/>
        </w:rPr>
        <w:t xml:space="preserve">The </w:t>
      </w:r>
      <w:r>
        <w:rPr>
          <w:rFonts w:ascii="Arial" w:eastAsia="MS Mincho" w:hAnsi="Arial" w:cs="Arial"/>
          <w:sz w:val="22"/>
          <w:szCs w:val="22"/>
        </w:rPr>
        <w:t xml:space="preserve">DPAC has a </w:t>
      </w:r>
      <w:r w:rsidRPr="004A0070">
        <w:rPr>
          <w:rFonts w:ascii="Arial" w:eastAsia="MS Mincho" w:hAnsi="Arial" w:cs="Arial"/>
          <w:sz w:val="22"/>
          <w:szCs w:val="22"/>
        </w:rPr>
        <w:t>high efficiency MERV 15 media filter removes more than 85% of particles down to 0.3 microns in size at 492 fpm</w:t>
      </w:r>
      <w:r>
        <w:rPr>
          <w:rFonts w:ascii="Arial" w:eastAsia="MS Mincho" w:hAnsi="Arial" w:cs="Arial"/>
          <w:sz w:val="22"/>
          <w:szCs w:val="22"/>
        </w:rPr>
        <w:t xml:space="preserve">. For more information visit </w:t>
      </w:r>
      <w:hyperlink r:id="rId12" w:history="1">
        <w:r w:rsidRPr="003E24B3">
          <w:rPr>
            <w:rStyle w:val="Hyperlink"/>
            <w:rFonts w:ascii="Arial" w:eastAsia="MS Mincho" w:hAnsi="Arial" w:cs="Arial"/>
            <w:sz w:val="22"/>
            <w:szCs w:val="22"/>
          </w:rPr>
          <w:t>www.daikincomfort.com</w:t>
        </w:r>
      </w:hyperlink>
      <w:r w:rsidR="008B4043">
        <w:rPr>
          <w:rStyle w:val="Hyperlink"/>
          <w:rFonts w:ascii="Arial" w:eastAsia="MS Mincho" w:hAnsi="Arial" w:cs="Arial"/>
          <w:sz w:val="22"/>
          <w:szCs w:val="22"/>
        </w:rPr>
        <w:t>.</w:t>
      </w:r>
    </w:p>
    <w:p w14:paraId="154DE568" w14:textId="40361147" w:rsidR="00645741" w:rsidRPr="00F142A3" w:rsidRDefault="00645741" w:rsidP="00645741">
      <w:pPr>
        <w:numPr>
          <w:ilvl w:val="2"/>
          <w:numId w:val="18"/>
        </w:numPr>
        <w:ind w:right="720"/>
        <w:rPr>
          <w:rStyle w:val="Hyperlink"/>
          <w:rFonts w:ascii="Arial" w:eastAsia="MS Mincho" w:hAnsi="Arial" w:cs="Arial"/>
          <w:color w:val="auto"/>
          <w:sz w:val="22"/>
          <w:szCs w:val="22"/>
          <w:u w:val="none"/>
        </w:rPr>
      </w:pPr>
      <w:r>
        <w:rPr>
          <w:rFonts w:ascii="Arial" w:eastAsia="MS Mincho" w:hAnsi="Arial" w:cs="Arial"/>
          <w:sz w:val="22"/>
          <w:szCs w:val="22"/>
        </w:rPr>
        <w:t xml:space="preserve">(optional) CLEAN COMFORT product line of media air cleaners. For more information visit </w:t>
      </w:r>
      <w:hyperlink r:id="rId13" w:history="1">
        <w:r w:rsidRPr="003E24B3">
          <w:rPr>
            <w:rStyle w:val="Hyperlink"/>
            <w:rFonts w:ascii="Arial" w:eastAsia="MS Mincho" w:hAnsi="Arial" w:cs="Arial"/>
            <w:sz w:val="22"/>
            <w:szCs w:val="22"/>
          </w:rPr>
          <w:t>www.cleancomfort.com</w:t>
        </w:r>
      </w:hyperlink>
      <w:r w:rsidR="008B4043">
        <w:rPr>
          <w:rStyle w:val="Hyperlink"/>
          <w:rFonts w:ascii="Arial" w:eastAsia="MS Mincho" w:hAnsi="Arial" w:cs="Arial"/>
          <w:sz w:val="22"/>
          <w:szCs w:val="22"/>
        </w:rPr>
        <w:t>.</w:t>
      </w:r>
    </w:p>
    <w:p w14:paraId="5F00EF81" w14:textId="41F119E8" w:rsidR="00195129" w:rsidRDefault="00195129" w:rsidP="007A4DB8">
      <w:pPr>
        <w:ind w:right="720"/>
        <w:rPr>
          <w:rFonts w:ascii="Arial" w:eastAsia="MS Mincho" w:hAnsi="Arial"/>
          <w:sz w:val="22"/>
          <w:szCs w:val="22"/>
        </w:rPr>
      </w:pPr>
    </w:p>
    <w:p w14:paraId="597B9E4A" w14:textId="2FC4D5A9" w:rsidR="00195129" w:rsidRDefault="00195129" w:rsidP="007A4DB8">
      <w:pPr>
        <w:ind w:right="720"/>
        <w:rPr>
          <w:rFonts w:ascii="Arial" w:eastAsia="MS Mincho" w:hAnsi="Arial"/>
          <w:sz w:val="22"/>
          <w:szCs w:val="22"/>
        </w:rPr>
      </w:pPr>
    </w:p>
    <w:p w14:paraId="34260F61" w14:textId="77777777" w:rsidR="00A70358" w:rsidRDefault="00A70358" w:rsidP="007A4DB8">
      <w:pPr>
        <w:ind w:right="720"/>
        <w:rPr>
          <w:rFonts w:ascii="Arial" w:eastAsia="MS Mincho" w:hAnsi="Arial"/>
          <w:sz w:val="22"/>
          <w:szCs w:val="22"/>
        </w:rPr>
      </w:pPr>
    </w:p>
    <w:p w14:paraId="69DC159B" w14:textId="77777777" w:rsidR="00195129" w:rsidRDefault="00195129" w:rsidP="007A4DB8">
      <w:pPr>
        <w:ind w:right="720"/>
        <w:rPr>
          <w:rFonts w:ascii="Arial" w:eastAsia="MS Mincho" w:hAnsi="Arial"/>
          <w:sz w:val="22"/>
          <w:szCs w:val="22"/>
        </w:rPr>
      </w:pPr>
    </w:p>
    <w:p w14:paraId="51AE26BA" w14:textId="77777777" w:rsidR="004500A5" w:rsidRPr="00401B6C" w:rsidRDefault="004500A5" w:rsidP="004500A5">
      <w:pPr>
        <w:ind w:right="720"/>
        <w:jc w:val="center"/>
        <w:rPr>
          <w:rFonts w:ascii="Arial" w:eastAsia="MS Mincho" w:hAnsi="Arial" w:cs="Arial"/>
          <w:b/>
          <w:sz w:val="22"/>
          <w:szCs w:val="22"/>
        </w:rPr>
      </w:pPr>
      <w:r w:rsidRPr="00401B6C">
        <w:rPr>
          <w:rFonts w:ascii="Arial" w:eastAsia="MS Mincho" w:hAnsi="Arial" w:cs="Arial"/>
          <w:b/>
          <w:sz w:val="22"/>
          <w:szCs w:val="22"/>
        </w:rPr>
        <w:lastRenderedPageBreak/>
        <w:t>APPENDIX A</w:t>
      </w:r>
    </w:p>
    <w:p w14:paraId="211087B6" w14:textId="77777777" w:rsidR="004500A5" w:rsidRPr="00401B6C" w:rsidRDefault="004500A5" w:rsidP="004500A5">
      <w:pPr>
        <w:ind w:right="720"/>
        <w:jc w:val="center"/>
        <w:rPr>
          <w:rFonts w:ascii="Arial" w:eastAsia="MS Mincho" w:hAnsi="Arial" w:cs="Arial"/>
          <w:b/>
          <w:sz w:val="22"/>
          <w:szCs w:val="22"/>
        </w:rPr>
      </w:pPr>
      <w:r w:rsidRPr="00401B6C">
        <w:rPr>
          <w:rFonts w:ascii="Arial" w:eastAsia="MS Mincho" w:hAnsi="Arial" w:cs="Arial"/>
          <w:b/>
          <w:sz w:val="22"/>
          <w:szCs w:val="22"/>
        </w:rPr>
        <w:t>HVAC EQUIPMENT ALTERNATE (GENERAL INFORMATION)</w:t>
      </w:r>
    </w:p>
    <w:p w14:paraId="1233184D" w14:textId="77777777" w:rsidR="004500A5" w:rsidRPr="00401B6C" w:rsidRDefault="004500A5" w:rsidP="004500A5">
      <w:pPr>
        <w:numPr>
          <w:ilvl w:val="0"/>
          <w:numId w:val="20"/>
        </w:numPr>
        <w:ind w:right="720"/>
        <w:rPr>
          <w:rFonts w:ascii="Arial" w:eastAsia="MS Mincho" w:hAnsi="Arial" w:cs="Arial"/>
          <w:sz w:val="22"/>
          <w:szCs w:val="22"/>
        </w:rPr>
      </w:pPr>
      <w:r w:rsidRPr="00401B6C">
        <w:rPr>
          <w:rFonts w:ascii="Arial" w:eastAsia="MS Mincho" w:hAnsi="Arial" w:cs="Arial"/>
          <w:sz w:val="22"/>
          <w:szCs w:val="22"/>
          <w:u w:val="single"/>
        </w:rPr>
        <w:t>The alternate equipment supplier shall provide to the bidding mechanical contractor a complete equipment data package.</w:t>
      </w:r>
      <w:r w:rsidRPr="00401B6C">
        <w:rPr>
          <w:rFonts w:ascii="Arial" w:eastAsia="MS Mincho" w:hAnsi="Arial" w:cs="Arial"/>
          <w:sz w:val="22"/>
          <w:szCs w:val="22"/>
        </w:rPr>
        <w:t xml:space="preserve">  </w:t>
      </w:r>
    </w:p>
    <w:p w14:paraId="4D380AE1"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This package shall include, but is not limited to, equipment capacities at the design condition, power requirements, indoor units CFM/static pressures, fan curves, installation requirements, and physical dimensions.  Nominal performance data is not acceptable.</w:t>
      </w:r>
    </w:p>
    <w:p w14:paraId="7A062975" w14:textId="264E78F0"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 xml:space="preserve">The mechanical contractor shall request and receive the equipment data package </w:t>
      </w:r>
      <w:r w:rsidR="009B76F7">
        <w:rPr>
          <w:rFonts w:ascii="Arial" w:eastAsia="MS Mincho" w:hAnsi="Arial" w:cs="Arial"/>
          <w:sz w:val="22"/>
          <w:szCs w:val="22"/>
        </w:rPr>
        <w:t>__</w:t>
      </w:r>
      <w:r w:rsidRPr="00401B6C">
        <w:rPr>
          <w:rFonts w:ascii="Arial" w:eastAsia="MS Mincho" w:hAnsi="Arial" w:cs="Arial"/>
          <w:sz w:val="22"/>
          <w:szCs w:val="22"/>
        </w:rPr>
        <w:t xml:space="preserve"> days prior to bid date and submit this package with the alternate bid.</w:t>
      </w:r>
    </w:p>
    <w:p w14:paraId="597177E5"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The 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711178E9"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465871FD" w14:textId="63BAAE65" w:rsidR="004500A5" w:rsidRPr="00401B6C" w:rsidRDefault="004500A5" w:rsidP="004500A5">
      <w:pPr>
        <w:numPr>
          <w:ilvl w:val="0"/>
          <w:numId w:val="20"/>
        </w:numPr>
        <w:ind w:right="720"/>
        <w:rPr>
          <w:rFonts w:ascii="Arial" w:eastAsia="MS Mincho" w:hAnsi="Arial" w:cs="Arial"/>
          <w:sz w:val="22"/>
          <w:szCs w:val="22"/>
        </w:rPr>
      </w:pPr>
      <w:r w:rsidRPr="00401B6C">
        <w:rPr>
          <w:rFonts w:ascii="Arial" w:eastAsia="MS Mincho" w:hAnsi="Arial" w:cs="Arial"/>
          <w:sz w:val="22"/>
          <w:szCs w:val="22"/>
          <w:u w:val="single"/>
        </w:rPr>
        <w:t xml:space="preserve">The alternate equipment supplier shall furnish a complete drawing package to the mechanical contractor </w:t>
      </w:r>
      <w:r w:rsidR="009B76F7">
        <w:rPr>
          <w:rFonts w:ascii="Arial" w:eastAsia="MS Mincho" w:hAnsi="Arial" w:cs="Arial"/>
          <w:sz w:val="22"/>
          <w:szCs w:val="22"/>
          <w:u w:val="single"/>
        </w:rPr>
        <w:t>__</w:t>
      </w:r>
      <w:r w:rsidRPr="00401B6C">
        <w:rPr>
          <w:rFonts w:ascii="Arial" w:eastAsia="MS Mincho" w:hAnsi="Arial" w:cs="Arial"/>
          <w:sz w:val="22"/>
          <w:szCs w:val="22"/>
          <w:u w:val="single"/>
        </w:rPr>
        <w:t xml:space="preserve"> days prior to bid day for bidding and installation.</w:t>
      </w:r>
      <w:r w:rsidRPr="00401B6C">
        <w:rPr>
          <w:rFonts w:ascii="Arial" w:eastAsia="MS Mincho" w:hAnsi="Arial" w:cs="Arial"/>
          <w:sz w:val="22"/>
          <w:szCs w:val="22"/>
        </w:rPr>
        <w:t xml:space="preserve"> </w:t>
      </w:r>
    </w:p>
    <w:p w14:paraId="4A19CDC0"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The drawing format shall be .</w:t>
      </w:r>
      <w:proofErr w:type="spellStart"/>
      <w:r w:rsidRPr="00401B6C">
        <w:rPr>
          <w:rFonts w:ascii="Arial" w:eastAsia="MS Mincho" w:hAnsi="Arial" w:cs="Arial"/>
          <w:sz w:val="22"/>
          <w:szCs w:val="22"/>
        </w:rPr>
        <w:t>dxf</w:t>
      </w:r>
      <w:proofErr w:type="spellEnd"/>
      <w:r w:rsidRPr="00401B6C">
        <w:rPr>
          <w:rFonts w:ascii="Arial" w:eastAsia="MS Mincho" w:hAnsi="Arial" w:cs="Arial"/>
          <w:sz w:val="22"/>
          <w:szCs w:val="22"/>
        </w:rPr>
        <w:t xml:space="preserve"> or equivalent, on 30"x42" sheets.  </w:t>
      </w:r>
    </w:p>
    <w:p w14:paraId="5AF72C98"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 xml:space="preserve">The HVAC and electrical series design documents will be made available in electronic format for use by the equipment supplier in preparing their drawings. </w:t>
      </w:r>
    </w:p>
    <w:p w14:paraId="5776A7FF"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The alternate equipment supplier shall prepare the following drawings:</w:t>
      </w:r>
    </w:p>
    <w:p w14:paraId="7E17C73C"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Floor Plan</w:t>
      </w:r>
    </w:p>
    <w:p w14:paraId="3F14C293" w14:textId="55BED0EB"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Refrigerant Piping/Controls Details</w:t>
      </w:r>
    </w:p>
    <w:p w14:paraId="1A7944C4"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Details</w:t>
      </w:r>
    </w:p>
    <w:p w14:paraId="394FD1FE"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Schedules</w:t>
      </w:r>
    </w:p>
    <w:p w14:paraId="4637DF5B"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draft all refrigerant piping components, overall building control schematic, detailed control wiring diagrams, system details and schedules for their system.  The drawings shall convey all requirements to successfully install the alternate equipment </w:t>
      </w:r>
      <w:proofErr w:type="gramStart"/>
      <w:r w:rsidRPr="00401B6C">
        <w:rPr>
          <w:rFonts w:ascii="Arial" w:eastAsia="MS Mincho" w:hAnsi="Arial" w:cs="Arial"/>
          <w:sz w:val="22"/>
          <w:szCs w:val="22"/>
        </w:rPr>
        <w:t>suppliers</w:t>
      </w:r>
      <w:proofErr w:type="gramEnd"/>
      <w:r w:rsidRPr="00401B6C">
        <w:rPr>
          <w:rFonts w:ascii="Arial" w:eastAsia="MS Mincho" w:hAnsi="Arial" w:cs="Arial"/>
          <w:sz w:val="22"/>
          <w:szCs w:val="22"/>
        </w:rPr>
        <w:t xml:space="preserve"> system.</w:t>
      </w:r>
    </w:p>
    <w:p w14:paraId="688076FB"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u w:val="single"/>
        </w:rPr>
        <w:t>Provide (2) drawing package sets plotted on 20 lb. vellum.  Provide (1) drawing package in electronic format (.</w:t>
      </w:r>
      <w:proofErr w:type="spellStart"/>
      <w:r w:rsidRPr="00401B6C">
        <w:rPr>
          <w:rFonts w:ascii="Arial" w:eastAsia="MS Mincho" w:hAnsi="Arial" w:cs="Arial"/>
          <w:sz w:val="22"/>
          <w:szCs w:val="22"/>
          <w:u w:val="single"/>
        </w:rPr>
        <w:t>dxf</w:t>
      </w:r>
      <w:proofErr w:type="spellEnd"/>
      <w:r w:rsidRPr="00401B6C">
        <w:rPr>
          <w:rFonts w:ascii="Arial" w:eastAsia="MS Mincho" w:hAnsi="Arial" w:cs="Arial"/>
          <w:sz w:val="22"/>
          <w:szCs w:val="22"/>
          <w:u w:val="single"/>
        </w:rPr>
        <w:t xml:space="preserve"> files) on CD.</w:t>
      </w:r>
    </w:p>
    <w:p w14:paraId="23615B9E"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The submitted documents shall be complete system designs and show no less information than the HVAC equipment/controls contract bid documents.</w:t>
      </w:r>
    </w:p>
    <w:p w14:paraId="69048D78" w14:textId="77777777" w:rsidR="004500A5" w:rsidRPr="00401B6C" w:rsidRDefault="004500A5" w:rsidP="004500A5">
      <w:pPr>
        <w:numPr>
          <w:ilvl w:val="0"/>
          <w:numId w:val="20"/>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submit, as part of the equipment data package, </w:t>
      </w:r>
      <w:r w:rsidRPr="00401B6C">
        <w:rPr>
          <w:rFonts w:ascii="Arial" w:eastAsia="MS Mincho" w:hAnsi="Arial" w:cs="Arial"/>
          <w:sz w:val="22"/>
          <w:szCs w:val="22"/>
          <w:u w:val="single"/>
        </w:rPr>
        <w:t>outdoor unit data sheets</w:t>
      </w:r>
      <w:r w:rsidRPr="00401B6C">
        <w:rPr>
          <w:rFonts w:ascii="Arial" w:eastAsia="MS Mincho" w:hAnsi="Arial" w:cs="Arial"/>
          <w:sz w:val="22"/>
          <w:szCs w:val="22"/>
        </w:rPr>
        <w:t>.  Data sheets to include the following:</w:t>
      </w:r>
    </w:p>
    <w:p w14:paraId="6EB422F6"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u w:val="single"/>
        </w:rPr>
        <w:t>COOLING</w:t>
      </w:r>
      <w:r w:rsidRPr="00401B6C">
        <w:rPr>
          <w:rFonts w:ascii="Arial" w:eastAsia="MS Mincho" w:hAnsi="Arial" w:cs="Arial"/>
          <w:sz w:val="22"/>
          <w:szCs w:val="22"/>
        </w:rPr>
        <w:t xml:space="preserve"> capacities at project design conditions: </w:t>
      </w:r>
    </w:p>
    <w:p w14:paraId="0FAE2690"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Cooling (Btu/h)</w:t>
      </w:r>
    </w:p>
    <w:p w14:paraId="270A2B12"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Cooling Input Power (kW)</w:t>
      </w:r>
    </w:p>
    <w:p w14:paraId="4C231353"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SEER</w:t>
      </w:r>
    </w:p>
    <w:p w14:paraId="78A9436C"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EER</w:t>
      </w:r>
    </w:p>
    <w:p w14:paraId="108C7222"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u w:val="single"/>
        </w:rPr>
        <w:t>HEATING</w:t>
      </w:r>
      <w:r w:rsidRPr="00401B6C">
        <w:rPr>
          <w:rFonts w:ascii="Arial" w:eastAsia="MS Mincho" w:hAnsi="Arial" w:cs="Arial"/>
          <w:sz w:val="22"/>
          <w:szCs w:val="22"/>
        </w:rPr>
        <w:t xml:space="preserve"> capacities at project design conditions: </w:t>
      </w:r>
    </w:p>
    <w:p w14:paraId="77034B67"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Heating (Btu/h)</w:t>
      </w:r>
    </w:p>
    <w:p w14:paraId="5470B271"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lastRenderedPageBreak/>
        <w:t>Heating Input Power (Btu/h)</w:t>
      </w:r>
    </w:p>
    <w:p w14:paraId="027A74FE" w14:textId="010A2794"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The submitted capacity and efficiency performance must meet or exceed the listed performance on the schedule at the designed outdoor ambient and indoor space temperature conditions including de-rate factors for defrost.</w:t>
      </w:r>
    </w:p>
    <w:p w14:paraId="2EE6E2E1" w14:textId="77777777" w:rsidR="004500A5" w:rsidRPr="00401B6C" w:rsidRDefault="004500A5" w:rsidP="004500A5">
      <w:pPr>
        <w:numPr>
          <w:ilvl w:val="2"/>
          <w:numId w:val="20"/>
        </w:numPr>
        <w:ind w:right="720"/>
        <w:rPr>
          <w:rFonts w:ascii="Arial" w:eastAsia="MS Mincho" w:hAnsi="Arial" w:cs="Arial"/>
          <w:sz w:val="22"/>
          <w:szCs w:val="22"/>
          <w:u w:val="single"/>
        </w:rPr>
      </w:pPr>
      <w:r w:rsidRPr="00401B6C">
        <w:rPr>
          <w:rFonts w:ascii="Arial" w:eastAsia="MS Mincho" w:hAnsi="Arial" w:cs="Arial"/>
          <w:sz w:val="22"/>
          <w:szCs w:val="22"/>
          <w:u w:val="single"/>
        </w:rPr>
        <w:t>HSPF</w:t>
      </w:r>
    </w:p>
    <w:p w14:paraId="6A9AAAD4" w14:textId="77777777" w:rsidR="004500A5" w:rsidRPr="00401B6C" w:rsidRDefault="004500A5" w:rsidP="004500A5">
      <w:pPr>
        <w:numPr>
          <w:ilvl w:val="2"/>
          <w:numId w:val="20"/>
        </w:numPr>
        <w:ind w:right="720"/>
        <w:rPr>
          <w:rFonts w:ascii="Arial" w:eastAsia="MS Mincho" w:hAnsi="Arial" w:cs="Arial"/>
          <w:sz w:val="22"/>
          <w:szCs w:val="22"/>
          <w:u w:val="single"/>
        </w:rPr>
      </w:pPr>
      <w:r w:rsidRPr="00401B6C">
        <w:rPr>
          <w:rFonts w:ascii="Arial" w:eastAsia="MS Mincho" w:hAnsi="Arial" w:cs="Arial"/>
          <w:sz w:val="22"/>
          <w:szCs w:val="22"/>
          <w:u w:val="single"/>
        </w:rPr>
        <w:t>COP</w:t>
      </w:r>
    </w:p>
    <w:p w14:paraId="4A9876BC"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u w:val="single"/>
        </w:rPr>
        <w:t>OPERATING TEMPERATURE RANGE</w:t>
      </w:r>
      <w:r w:rsidRPr="00401B6C">
        <w:rPr>
          <w:rFonts w:ascii="Arial" w:eastAsia="MS Mincho" w:hAnsi="Arial" w:cs="Arial"/>
          <w:sz w:val="22"/>
          <w:szCs w:val="22"/>
        </w:rPr>
        <w:t>:</w:t>
      </w:r>
      <w:r w:rsidRPr="00401B6C">
        <w:rPr>
          <w:rFonts w:ascii="Arial" w:eastAsia="MS Mincho" w:hAnsi="Arial" w:cs="Arial"/>
          <w:sz w:val="22"/>
          <w:szCs w:val="22"/>
        </w:rPr>
        <w:tab/>
      </w:r>
    </w:p>
    <w:p w14:paraId="560FDD77"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Cooling</w:t>
      </w:r>
    </w:p>
    <w:p w14:paraId="39B00FE6"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Heating</w:t>
      </w:r>
    </w:p>
    <w:p w14:paraId="325EB316"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u w:val="single"/>
        </w:rPr>
        <w:t>POWER SUPPLY</w:t>
      </w:r>
      <w:r w:rsidRPr="00401B6C">
        <w:rPr>
          <w:rFonts w:ascii="Arial" w:eastAsia="MS Mincho" w:hAnsi="Arial" w:cs="Arial"/>
          <w:sz w:val="22"/>
          <w:szCs w:val="22"/>
        </w:rPr>
        <w:t>:</w:t>
      </w:r>
    </w:p>
    <w:p w14:paraId="7609263C"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Maximum Circuit Amps (MCA)</w:t>
      </w:r>
    </w:p>
    <w:p w14:paraId="580CC46E"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Maximum Overcurrent Protection Amps (MOP)</w:t>
      </w:r>
    </w:p>
    <w:p w14:paraId="7CD89AE1"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Maximum Starting Current (MSC)</w:t>
      </w:r>
    </w:p>
    <w:p w14:paraId="1CBAB1A9" w14:textId="5A3D2CD1"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Out</w:t>
      </w:r>
      <w:r w:rsidR="008B4043">
        <w:rPr>
          <w:rFonts w:ascii="Arial" w:eastAsia="MS Mincho" w:hAnsi="Arial" w:cs="Arial"/>
          <w:sz w:val="22"/>
          <w:szCs w:val="22"/>
        </w:rPr>
        <w:t>door</w:t>
      </w:r>
      <w:r w:rsidRPr="00401B6C">
        <w:rPr>
          <w:rFonts w:ascii="Arial" w:eastAsia="MS Mincho" w:hAnsi="Arial" w:cs="Arial"/>
          <w:sz w:val="22"/>
          <w:szCs w:val="22"/>
        </w:rPr>
        <w:t xml:space="preserve"> Fan Motor</w:t>
      </w:r>
    </w:p>
    <w:p w14:paraId="2F084ADD"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u w:val="single"/>
        </w:rPr>
        <w:t>UNIT DATA</w:t>
      </w:r>
      <w:r w:rsidRPr="00401B6C">
        <w:rPr>
          <w:rFonts w:ascii="Arial" w:eastAsia="MS Mincho" w:hAnsi="Arial" w:cs="Arial"/>
          <w:sz w:val="22"/>
          <w:szCs w:val="22"/>
        </w:rPr>
        <w:t>:</w:t>
      </w:r>
    </w:p>
    <w:p w14:paraId="6C2CDF38"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Sound pressure level at 3.3 ft (dBA)</w:t>
      </w:r>
    </w:p>
    <w:p w14:paraId="107C4682"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0AA990B8" w14:textId="77777777" w:rsidR="004500A5" w:rsidRPr="00401B6C" w:rsidRDefault="004500A5" w:rsidP="004500A5">
      <w:pPr>
        <w:numPr>
          <w:ilvl w:val="3"/>
          <w:numId w:val="20"/>
        </w:numPr>
        <w:ind w:right="720"/>
        <w:rPr>
          <w:rFonts w:ascii="Arial" w:eastAsia="MS Mincho" w:hAnsi="Arial" w:cs="Arial"/>
          <w:sz w:val="22"/>
          <w:szCs w:val="22"/>
        </w:rPr>
      </w:pPr>
      <w:r w:rsidRPr="00401B6C">
        <w:rPr>
          <w:rFonts w:ascii="Arial" w:eastAsia="MS Mincho" w:hAnsi="Arial" w:cs="Arial"/>
          <w:sz w:val="22"/>
          <w:szCs w:val="22"/>
        </w:rPr>
        <w:t>Dimensions</w:t>
      </w:r>
    </w:p>
    <w:p w14:paraId="26218BC2" w14:textId="77777777" w:rsidR="004500A5" w:rsidRPr="00401B6C" w:rsidRDefault="004500A5" w:rsidP="004500A5">
      <w:pPr>
        <w:numPr>
          <w:ilvl w:val="0"/>
          <w:numId w:val="20"/>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guarantee the performance of their system and all published data submitted.  Performance shall be based on the design criteria below.   </w:t>
      </w:r>
    </w:p>
    <w:p w14:paraId="6FFB4BB1"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Room Temperature (Cooling)</w:t>
      </w:r>
    </w:p>
    <w:p w14:paraId="1693CAAD"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Room Temperature (Heating)</w:t>
      </w:r>
    </w:p>
    <w:p w14:paraId="3ED30E9D"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Ambient Temperature (Summer)</w:t>
      </w:r>
    </w:p>
    <w:p w14:paraId="41E4669D"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Ambient Temperature (Winter)</w:t>
      </w:r>
    </w:p>
    <w:p w14:paraId="72417D1C" w14:textId="77777777" w:rsidR="004500A5" w:rsidRPr="00401B6C" w:rsidRDefault="004500A5" w:rsidP="004500A5">
      <w:pPr>
        <w:numPr>
          <w:ilvl w:val="0"/>
          <w:numId w:val="20"/>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submit with bid, </w:t>
      </w:r>
      <w:r w:rsidRPr="00401B6C">
        <w:rPr>
          <w:rFonts w:ascii="Arial" w:eastAsia="MS Mincho" w:hAnsi="Arial" w:cs="Arial"/>
          <w:sz w:val="22"/>
          <w:szCs w:val="22"/>
          <w:u w:val="single"/>
        </w:rPr>
        <w:t>indoor unit data sheets.</w:t>
      </w:r>
      <w:r w:rsidRPr="00401B6C">
        <w:rPr>
          <w:rFonts w:ascii="Arial" w:eastAsia="MS Mincho" w:hAnsi="Arial" w:cs="Arial"/>
          <w:sz w:val="22"/>
          <w:szCs w:val="22"/>
        </w:rPr>
        <w:t xml:space="preserve">  Data sheets to include the following:</w:t>
      </w:r>
    </w:p>
    <w:p w14:paraId="55698079"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Capacities at project design conditions:</w:t>
      </w:r>
    </w:p>
    <w:p w14:paraId="4B7291F9"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Cooling (Btu/h)</w:t>
      </w:r>
    </w:p>
    <w:p w14:paraId="0556EC81"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Heating (Btu/h)</w:t>
      </w:r>
    </w:p>
    <w:p w14:paraId="72BBCBAE"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Air Flow (CFM)</w:t>
      </w:r>
    </w:p>
    <w:p w14:paraId="2981C29B"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SEER</w:t>
      </w:r>
    </w:p>
    <w:p w14:paraId="72137977"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EER</w:t>
      </w:r>
    </w:p>
    <w:p w14:paraId="7027BD2B"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HSPF</w:t>
      </w:r>
    </w:p>
    <w:p w14:paraId="3F910D09" w14:textId="77777777" w:rsidR="004500A5" w:rsidRPr="00401B6C" w:rsidRDefault="004500A5" w:rsidP="004500A5">
      <w:pPr>
        <w:numPr>
          <w:ilvl w:val="2"/>
          <w:numId w:val="20"/>
        </w:numPr>
        <w:ind w:right="720"/>
        <w:rPr>
          <w:rFonts w:ascii="Arial" w:eastAsia="MS Mincho" w:hAnsi="Arial" w:cs="Arial"/>
          <w:sz w:val="22"/>
          <w:szCs w:val="22"/>
        </w:rPr>
      </w:pPr>
      <w:r w:rsidRPr="00401B6C">
        <w:rPr>
          <w:rFonts w:ascii="Arial" w:eastAsia="MS Mincho" w:hAnsi="Arial" w:cs="Arial"/>
          <w:sz w:val="22"/>
          <w:szCs w:val="22"/>
        </w:rPr>
        <w:t>COP</w:t>
      </w:r>
    </w:p>
    <w:p w14:paraId="3AADFA32"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External Static Pressure (ESP)</w:t>
      </w:r>
    </w:p>
    <w:p w14:paraId="3F642788" w14:textId="1966CB39"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Electrical Data (MC</w:t>
      </w:r>
      <w:r w:rsidR="008B4043">
        <w:rPr>
          <w:rFonts w:ascii="Arial" w:eastAsia="MS Mincho" w:hAnsi="Arial" w:cs="Arial"/>
          <w:sz w:val="22"/>
          <w:szCs w:val="22"/>
        </w:rPr>
        <w:t>A</w:t>
      </w:r>
      <w:r w:rsidRPr="00401B6C">
        <w:rPr>
          <w:rFonts w:ascii="Arial" w:eastAsia="MS Mincho" w:hAnsi="Arial" w:cs="Arial"/>
          <w:sz w:val="22"/>
          <w:szCs w:val="22"/>
        </w:rPr>
        <w:t>, MOP, MSC, RLA)</w:t>
      </w:r>
    </w:p>
    <w:p w14:paraId="004D5E4F"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33279E45" w14:textId="77777777" w:rsidR="004500A5" w:rsidRPr="00401B6C" w:rsidRDefault="004500A5" w:rsidP="004500A5">
      <w:pPr>
        <w:numPr>
          <w:ilvl w:val="1"/>
          <w:numId w:val="20"/>
        </w:numPr>
        <w:ind w:right="720"/>
        <w:rPr>
          <w:rFonts w:ascii="Arial" w:eastAsia="MS Mincho" w:hAnsi="Arial" w:cs="Arial"/>
          <w:sz w:val="22"/>
          <w:szCs w:val="22"/>
        </w:rPr>
      </w:pPr>
      <w:r w:rsidRPr="00401B6C">
        <w:rPr>
          <w:rFonts w:ascii="Arial" w:eastAsia="MS Mincho" w:hAnsi="Arial" w:cs="Arial"/>
          <w:sz w:val="22"/>
          <w:szCs w:val="22"/>
        </w:rPr>
        <w:t>Dimensions</w:t>
      </w:r>
    </w:p>
    <w:p w14:paraId="11EF7EEF" w14:textId="77777777" w:rsidR="004500A5" w:rsidRPr="00401B6C" w:rsidRDefault="004500A5" w:rsidP="004500A5">
      <w:pPr>
        <w:ind w:right="720"/>
        <w:rPr>
          <w:rFonts w:ascii="Arial" w:eastAsia="MS Mincho" w:hAnsi="Arial" w:cs="Arial"/>
          <w:sz w:val="22"/>
          <w:szCs w:val="22"/>
        </w:rPr>
      </w:pPr>
    </w:p>
    <w:p w14:paraId="2BE54BBA" w14:textId="77777777" w:rsidR="004500A5" w:rsidRPr="00401B6C" w:rsidRDefault="004500A5" w:rsidP="004500A5">
      <w:pPr>
        <w:ind w:right="720"/>
        <w:rPr>
          <w:rFonts w:ascii="Arial" w:eastAsia="MS Mincho" w:hAnsi="Arial" w:cs="Arial"/>
          <w:sz w:val="22"/>
          <w:szCs w:val="22"/>
        </w:rPr>
      </w:pPr>
    </w:p>
    <w:p w14:paraId="1696DB31" w14:textId="77777777" w:rsidR="004500A5" w:rsidRPr="00401B6C" w:rsidRDefault="004500A5" w:rsidP="004500A5">
      <w:pPr>
        <w:ind w:right="720"/>
        <w:rPr>
          <w:rFonts w:ascii="Arial" w:eastAsia="MS Mincho" w:hAnsi="Arial" w:cs="Arial"/>
          <w:sz w:val="22"/>
          <w:szCs w:val="22"/>
        </w:rPr>
      </w:pPr>
    </w:p>
    <w:p w14:paraId="34639841" w14:textId="77777777" w:rsidR="004500A5" w:rsidRDefault="004500A5" w:rsidP="004500A5">
      <w:pPr>
        <w:ind w:right="720"/>
        <w:rPr>
          <w:rFonts w:ascii="Arial" w:eastAsia="MS Mincho" w:hAnsi="Arial" w:cs="Arial"/>
          <w:sz w:val="22"/>
          <w:szCs w:val="22"/>
        </w:rPr>
      </w:pPr>
    </w:p>
    <w:p w14:paraId="6BD4CAF4" w14:textId="77777777" w:rsidR="004500A5" w:rsidRDefault="004500A5" w:rsidP="004500A5">
      <w:pPr>
        <w:rPr>
          <w:rFonts w:ascii="Arial" w:hAnsi="Arial" w:cs="Arial"/>
          <w:sz w:val="22"/>
          <w:szCs w:val="22"/>
        </w:rPr>
      </w:pPr>
    </w:p>
    <w:p w14:paraId="04F8081E" w14:textId="51569C62" w:rsidR="009A788B" w:rsidRDefault="009A788B" w:rsidP="004500A5">
      <w:pPr>
        <w:ind w:right="720"/>
        <w:jc w:val="center"/>
        <w:rPr>
          <w:rFonts w:ascii="Arial" w:hAnsi="Arial" w:cs="Arial"/>
          <w:sz w:val="22"/>
          <w:szCs w:val="22"/>
        </w:rPr>
      </w:pPr>
    </w:p>
    <w:sectPr w:rsidR="009A788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FD3BB" w14:textId="77777777" w:rsidR="004C046E" w:rsidRDefault="004C046E" w:rsidP="006E2FE3">
      <w:r>
        <w:separator/>
      </w:r>
    </w:p>
  </w:endnote>
  <w:endnote w:type="continuationSeparator" w:id="0">
    <w:p w14:paraId="792CF18C" w14:textId="77777777" w:rsidR="004C046E" w:rsidRDefault="004C046E"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E36A" w14:textId="77777777" w:rsidR="004C046E" w:rsidRDefault="004C046E" w:rsidP="006E2FE3">
      <w:r>
        <w:separator/>
      </w:r>
    </w:p>
  </w:footnote>
  <w:footnote w:type="continuationSeparator" w:id="0">
    <w:p w14:paraId="5DF40F64" w14:textId="77777777" w:rsidR="004C046E" w:rsidRDefault="004C046E"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EB5" w14:textId="5E719B42" w:rsidR="00833EE3" w:rsidRDefault="00833EE3" w:rsidP="00091C73">
    <w:pPr>
      <w:pStyle w:val="Footer"/>
      <w:rPr>
        <w:sz w:val="16"/>
        <w:szCs w:val="16"/>
      </w:rPr>
    </w:pPr>
    <w:r>
      <w:rPr>
        <w:sz w:val="16"/>
        <w:szCs w:val="16"/>
      </w:rPr>
      <w:t>Daikin North America LLC. – HVAC Guide Specifications</w:t>
    </w:r>
  </w:p>
  <w:p w14:paraId="24FCACD2" w14:textId="17CD71B7" w:rsidR="00833EE3" w:rsidRPr="00091C73" w:rsidRDefault="00833EE3" w:rsidP="00091C73">
    <w:pPr>
      <w:pStyle w:val="Header"/>
    </w:pPr>
    <w:r>
      <w:rPr>
        <w:sz w:val="16"/>
        <w:szCs w:val="16"/>
      </w:rPr>
      <w:t>WGS</w:t>
    </w:r>
    <w:r w:rsidR="0011611D">
      <w:rPr>
        <w:sz w:val="16"/>
        <w:szCs w:val="16"/>
      </w:rPr>
      <w:t>-</w:t>
    </w:r>
    <w:r>
      <w:rPr>
        <w:sz w:val="16"/>
        <w:szCs w:val="16"/>
      </w:rPr>
      <w:t>U04-2020 MBVC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9D3"/>
    <w:multiLevelType w:val="multilevel"/>
    <w:tmpl w:val="D14E3E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B7144"/>
    <w:multiLevelType w:val="hybridMultilevel"/>
    <w:tmpl w:val="172C5844"/>
    <w:lvl w:ilvl="0" w:tplc="A7DE98D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639B0"/>
    <w:multiLevelType w:val="hybridMultilevel"/>
    <w:tmpl w:val="B670838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44EF4"/>
    <w:multiLevelType w:val="hybridMultilevel"/>
    <w:tmpl w:val="5E320A98"/>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B23D3B"/>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BE2361"/>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920592"/>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2613A13"/>
    <w:multiLevelType w:val="hybridMultilevel"/>
    <w:tmpl w:val="3D16F2B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5055BD"/>
    <w:multiLevelType w:val="hybridMultilevel"/>
    <w:tmpl w:val="090A259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CD0E8C"/>
    <w:multiLevelType w:val="hybridMultilevel"/>
    <w:tmpl w:val="9ED02B14"/>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2323B5"/>
    <w:multiLevelType w:val="hybridMultilevel"/>
    <w:tmpl w:val="B20AA49A"/>
    <w:lvl w:ilvl="0" w:tplc="ABD0D31E">
      <w:start w:val="6"/>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71745C"/>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4E957A1"/>
    <w:multiLevelType w:val="multilevel"/>
    <w:tmpl w:val="CA8A8462"/>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b w:val="0"/>
        <w:bCs w:val="0"/>
      </w:rPr>
    </w:lvl>
    <w:lvl w:ilvl="5">
      <w:start w:val="1"/>
      <w:numFmt w:val="decimal"/>
      <w:lvlText w:val="%6)"/>
      <w:lvlJc w:val="left"/>
      <w:pPr>
        <w:ind w:left="2160" w:hanging="360"/>
      </w:pPr>
      <w:rPr>
        <w:rFonts w:hint="default"/>
        <w:b w:val="0"/>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F60526F"/>
    <w:multiLevelType w:val="multilevel"/>
    <w:tmpl w:val="9FDE9A3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0"/>
  </w:num>
  <w:num w:numId="3">
    <w:abstractNumId w:val="8"/>
  </w:num>
  <w:num w:numId="4">
    <w:abstractNumId w:val="14"/>
  </w:num>
  <w:num w:numId="5">
    <w:abstractNumId w:val="10"/>
  </w:num>
  <w:num w:numId="6">
    <w:abstractNumId w:val="5"/>
  </w:num>
  <w:num w:numId="7">
    <w:abstractNumId w:val="16"/>
  </w:num>
  <w:num w:numId="8">
    <w:abstractNumId w:val="12"/>
  </w:num>
  <w:num w:numId="9">
    <w:abstractNumId w:val="2"/>
  </w:num>
  <w:num w:numId="10">
    <w:abstractNumId w:val="9"/>
  </w:num>
  <w:num w:numId="11">
    <w:abstractNumId w:val="6"/>
  </w:num>
  <w:num w:numId="12">
    <w:abstractNumId w:val="3"/>
  </w:num>
  <w:num w:numId="13">
    <w:abstractNumId w:val="15"/>
  </w:num>
  <w:num w:numId="14">
    <w:abstractNumId w:val="11"/>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
  </w:num>
  <w:num w:numId="20">
    <w:abstractNumId w:val="0"/>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NzQ0MbSwNDc2MDVV0lEKTi0uzszPAykwqQUAvOgnRSwAAAA="/>
  </w:docVars>
  <w:rsids>
    <w:rsidRoot w:val="000D5AB3"/>
    <w:rsid w:val="00006475"/>
    <w:rsid w:val="00013F7D"/>
    <w:rsid w:val="000201C0"/>
    <w:rsid w:val="00021F04"/>
    <w:rsid w:val="00023C53"/>
    <w:rsid w:val="00025E01"/>
    <w:rsid w:val="00025EFD"/>
    <w:rsid w:val="00027708"/>
    <w:rsid w:val="000314D4"/>
    <w:rsid w:val="000459FB"/>
    <w:rsid w:val="00045BAA"/>
    <w:rsid w:val="00045BE0"/>
    <w:rsid w:val="00046531"/>
    <w:rsid w:val="00057830"/>
    <w:rsid w:val="00062305"/>
    <w:rsid w:val="00064759"/>
    <w:rsid w:val="00066842"/>
    <w:rsid w:val="00067E83"/>
    <w:rsid w:val="00071DEB"/>
    <w:rsid w:val="00073A11"/>
    <w:rsid w:val="00075F6D"/>
    <w:rsid w:val="00081843"/>
    <w:rsid w:val="00091C73"/>
    <w:rsid w:val="000924DF"/>
    <w:rsid w:val="000D5AB3"/>
    <w:rsid w:val="000D64F2"/>
    <w:rsid w:val="000D7995"/>
    <w:rsid w:val="000E3F6D"/>
    <w:rsid w:val="000E57B7"/>
    <w:rsid w:val="000E57D5"/>
    <w:rsid w:val="000E5B85"/>
    <w:rsid w:val="000E62FF"/>
    <w:rsid w:val="00103E9A"/>
    <w:rsid w:val="0011611D"/>
    <w:rsid w:val="001266E0"/>
    <w:rsid w:val="00127EA7"/>
    <w:rsid w:val="0013230A"/>
    <w:rsid w:val="00135ADE"/>
    <w:rsid w:val="0014175C"/>
    <w:rsid w:val="0014308F"/>
    <w:rsid w:val="00143B1A"/>
    <w:rsid w:val="00147F9A"/>
    <w:rsid w:val="00152CEE"/>
    <w:rsid w:val="00156FA6"/>
    <w:rsid w:val="00166AD2"/>
    <w:rsid w:val="00167AAA"/>
    <w:rsid w:val="001705F3"/>
    <w:rsid w:val="00180A9D"/>
    <w:rsid w:val="00185257"/>
    <w:rsid w:val="001919D0"/>
    <w:rsid w:val="00192370"/>
    <w:rsid w:val="00192542"/>
    <w:rsid w:val="001932F6"/>
    <w:rsid w:val="00195129"/>
    <w:rsid w:val="0019631C"/>
    <w:rsid w:val="001D3580"/>
    <w:rsid w:val="001D4273"/>
    <w:rsid w:val="001E5C03"/>
    <w:rsid w:val="001F2986"/>
    <w:rsid w:val="001F4744"/>
    <w:rsid w:val="002038A2"/>
    <w:rsid w:val="0020402F"/>
    <w:rsid w:val="00204346"/>
    <w:rsid w:val="00210C14"/>
    <w:rsid w:val="00212C68"/>
    <w:rsid w:val="0021649A"/>
    <w:rsid w:val="002212EF"/>
    <w:rsid w:val="00223336"/>
    <w:rsid w:val="00225804"/>
    <w:rsid w:val="002426DE"/>
    <w:rsid w:val="00243278"/>
    <w:rsid w:val="0025227F"/>
    <w:rsid w:val="00260421"/>
    <w:rsid w:val="00263AF8"/>
    <w:rsid w:val="00263D05"/>
    <w:rsid w:val="00275EDF"/>
    <w:rsid w:val="00277FF9"/>
    <w:rsid w:val="00280A4C"/>
    <w:rsid w:val="00297806"/>
    <w:rsid w:val="002A2D21"/>
    <w:rsid w:val="002A408A"/>
    <w:rsid w:val="002A72B0"/>
    <w:rsid w:val="002B1919"/>
    <w:rsid w:val="002B6852"/>
    <w:rsid w:val="002C3EA2"/>
    <w:rsid w:val="0030305D"/>
    <w:rsid w:val="003114B0"/>
    <w:rsid w:val="00314837"/>
    <w:rsid w:val="003201EE"/>
    <w:rsid w:val="00340ADF"/>
    <w:rsid w:val="00343C34"/>
    <w:rsid w:val="00347043"/>
    <w:rsid w:val="00357963"/>
    <w:rsid w:val="00357E62"/>
    <w:rsid w:val="00364459"/>
    <w:rsid w:val="00381185"/>
    <w:rsid w:val="00392CA1"/>
    <w:rsid w:val="003A0403"/>
    <w:rsid w:val="003A0E0E"/>
    <w:rsid w:val="003A24AB"/>
    <w:rsid w:val="003B05AB"/>
    <w:rsid w:val="003B7D7C"/>
    <w:rsid w:val="003C1ACE"/>
    <w:rsid w:val="003C5469"/>
    <w:rsid w:val="003C575F"/>
    <w:rsid w:val="003C6E89"/>
    <w:rsid w:val="003D096C"/>
    <w:rsid w:val="003D4B56"/>
    <w:rsid w:val="003D7C7A"/>
    <w:rsid w:val="003E0382"/>
    <w:rsid w:val="003E03F5"/>
    <w:rsid w:val="003E1565"/>
    <w:rsid w:val="003E4341"/>
    <w:rsid w:val="003F0C94"/>
    <w:rsid w:val="003F0F4B"/>
    <w:rsid w:val="003F17C9"/>
    <w:rsid w:val="003F3E36"/>
    <w:rsid w:val="00410B98"/>
    <w:rsid w:val="004134F1"/>
    <w:rsid w:val="00417CA1"/>
    <w:rsid w:val="00430759"/>
    <w:rsid w:val="0043104C"/>
    <w:rsid w:val="00441B4D"/>
    <w:rsid w:val="004478E9"/>
    <w:rsid w:val="004500A5"/>
    <w:rsid w:val="00462D8F"/>
    <w:rsid w:val="00464E95"/>
    <w:rsid w:val="004741F5"/>
    <w:rsid w:val="0047578D"/>
    <w:rsid w:val="00477D38"/>
    <w:rsid w:val="00482B73"/>
    <w:rsid w:val="00482CE2"/>
    <w:rsid w:val="004842FF"/>
    <w:rsid w:val="00495334"/>
    <w:rsid w:val="004A02AA"/>
    <w:rsid w:val="004A35A3"/>
    <w:rsid w:val="004A5606"/>
    <w:rsid w:val="004A6AE9"/>
    <w:rsid w:val="004B1B0D"/>
    <w:rsid w:val="004B1E98"/>
    <w:rsid w:val="004B3564"/>
    <w:rsid w:val="004B5B8B"/>
    <w:rsid w:val="004C046E"/>
    <w:rsid w:val="004C3661"/>
    <w:rsid w:val="004C7EE3"/>
    <w:rsid w:val="004F6DBA"/>
    <w:rsid w:val="00500FD8"/>
    <w:rsid w:val="00505490"/>
    <w:rsid w:val="005104C1"/>
    <w:rsid w:val="005225E8"/>
    <w:rsid w:val="0052436C"/>
    <w:rsid w:val="0054431D"/>
    <w:rsid w:val="0055059C"/>
    <w:rsid w:val="0056308F"/>
    <w:rsid w:val="00564A79"/>
    <w:rsid w:val="00565F0D"/>
    <w:rsid w:val="00567EC4"/>
    <w:rsid w:val="0057149D"/>
    <w:rsid w:val="0057382B"/>
    <w:rsid w:val="00574F23"/>
    <w:rsid w:val="00581406"/>
    <w:rsid w:val="00582BB5"/>
    <w:rsid w:val="00584D6E"/>
    <w:rsid w:val="00587A52"/>
    <w:rsid w:val="005932DC"/>
    <w:rsid w:val="005978A2"/>
    <w:rsid w:val="005979F2"/>
    <w:rsid w:val="005A4A04"/>
    <w:rsid w:val="005B5AAD"/>
    <w:rsid w:val="005C63AE"/>
    <w:rsid w:val="005C73EC"/>
    <w:rsid w:val="005D3C5D"/>
    <w:rsid w:val="005E1EDD"/>
    <w:rsid w:val="005E314D"/>
    <w:rsid w:val="00606410"/>
    <w:rsid w:val="00606EAF"/>
    <w:rsid w:val="00607476"/>
    <w:rsid w:val="00613D07"/>
    <w:rsid w:val="00614EDF"/>
    <w:rsid w:val="00616D9F"/>
    <w:rsid w:val="00617599"/>
    <w:rsid w:val="00620C42"/>
    <w:rsid w:val="006213D9"/>
    <w:rsid w:val="00634BFA"/>
    <w:rsid w:val="00636F65"/>
    <w:rsid w:val="006425AD"/>
    <w:rsid w:val="00643417"/>
    <w:rsid w:val="00644D5D"/>
    <w:rsid w:val="00645741"/>
    <w:rsid w:val="0065002B"/>
    <w:rsid w:val="00654776"/>
    <w:rsid w:val="00654ED6"/>
    <w:rsid w:val="006555CC"/>
    <w:rsid w:val="00655F95"/>
    <w:rsid w:val="00657A1B"/>
    <w:rsid w:val="0066472E"/>
    <w:rsid w:val="0067067C"/>
    <w:rsid w:val="00677422"/>
    <w:rsid w:val="00677B88"/>
    <w:rsid w:val="006825B2"/>
    <w:rsid w:val="006975B0"/>
    <w:rsid w:val="006A0A53"/>
    <w:rsid w:val="006B5738"/>
    <w:rsid w:val="006C1E78"/>
    <w:rsid w:val="006E1022"/>
    <w:rsid w:val="006E2FE3"/>
    <w:rsid w:val="006F2268"/>
    <w:rsid w:val="006F2A84"/>
    <w:rsid w:val="007007DB"/>
    <w:rsid w:val="007045AD"/>
    <w:rsid w:val="00714462"/>
    <w:rsid w:val="00722401"/>
    <w:rsid w:val="007310B8"/>
    <w:rsid w:val="00742504"/>
    <w:rsid w:val="0074749E"/>
    <w:rsid w:val="00747BDE"/>
    <w:rsid w:val="00754C74"/>
    <w:rsid w:val="00761C98"/>
    <w:rsid w:val="007661ED"/>
    <w:rsid w:val="00766E43"/>
    <w:rsid w:val="0077114F"/>
    <w:rsid w:val="0077270C"/>
    <w:rsid w:val="00776C2D"/>
    <w:rsid w:val="00781F37"/>
    <w:rsid w:val="007837C2"/>
    <w:rsid w:val="00786D01"/>
    <w:rsid w:val="00791476"/>
    <w:rsid w:val="007917D2"/>
    <w:rsid w:val="00795534"/>
    <w:rsid w:val="007A0982"/>
    <w:rsid w:val="007A4DB8"/>
    <w:rsid w:val="007C4CD3"/>
    <w:rsid w:val="007D0C5A"/>
    <w:rsid w:val="007E2429"/>
    <w:rsid w:val="007E39E6"/>
    <w:rsid w:val="007E7142"/>
    <w:rsid w:val="007E750B"/>
    <w:rsid w:val="007F376D"/>
    <w:rsid w:val="008020F9"/>
    <w:rsid w:val="00813712"/>
    <w:rsid w:val="00817D7C"/>
    <w:rsid w:val="008241EC"/>
    <w:rsid w:val="00833EE3"/>
    <w:rsid w:val="008418C8"/>
    <w:rsid w:val="00841BD9"/>
    <w:rsid w:val="00842642"/>
    <w:rsid w:val="00845F9A"/>
    <w:rsid w:val="00851A28"/>
    <w:rsid w:val="008653C9"/>
    <w:rsid w:val="00877255"/>
    <w:rsid w:val="00881ACD"/>
    <w:rsid w:val="0088546F"/>
    <w:rsid w:val="008863DF"/>
    <w:rsid w:val="008939A5"/>
    <w:rsid w:val="0089657D"/>
    <w:rsid w:val="00896C41"/>
    <w:rsid w:val="008A170F"/>
    <w:rsid w:val="008B4043"/>
    <w:rsid w:val="008C3CFA"/>
    <w:rsid w:val="008C3D58"/>
    <w:rsid w:val="008C7FE6"/>
    <w:rsid w:val="008D45A2"/>
    <w:rsid w:val="008D4E90"/>
    <w:rsid w:val="008E500E"/>
    <w:rsid w:val="008E56F4"/>
    <w:rsid w:val="008F4141"/>
    <w:rsid w:val="008F5D87"/>
    <w:rsid w:val="008F5F9D"/>
    <w:rsid w:val="00901D25"/>
    <w:rsid w:val="00906C80"/>
    <w:rsid w:val="0092445D"/>
    <w:rsid w:val="00933D2F"/>
    <w:rsid w:val="009374BF"/>
    <w:rsid w:val="00950AE6"/>
    <w:rsid w:val="009727E4"/>
    <w:rsid w:val="00977501"/>
    <w:rsid w:val="00983290"/>
    <w:rsid w:val="00985C16"/>
    <w:rsid w:val="009916E2"/>
    <w:rsid w:val="0099637D"/>
    <w:rsid w:val="009A0D7E"/>
    <w:rsid w:val="009A25DD"/>
    <w:rsid w:val="009A788B"/>
    <w:rsid w:val="009A7A40"/>
    <w:rsid w:val="009B26AD"/>
    <w:rsid w:val="009B71B9"/>
    <w:rsid w:val="009B76F7"/>
    <w:rsid w:val="009C0C27"/>
    <w:rsid w:val="009D18A9"/>
    <w:rsid w:val="009D6108"/>
    <w:rsid w:val="009D6472"/>
    <w:rsid w:val="009E5526"/>
    <w:rsid w:val="009E60C7"/>
    <w:rsid w:val="009F0681"/>
    <w:rsid w:val="009F707C"/>
    <w:rsid w:val="009F7431"/>
    <w:rsid w:val="00A0493C"/>
    <w:rsid w:val="00A15532"/>
    <w:rsid w:val="00A17A6F"/>
    <w:rsid w:val="00A341F7"/>
    <w:rsid w:val="00A41CB4"/>
    <w:rsid w:val="00A43EAF"/>
    <w:rsid w:val="00A65AD7"/>
    <w:rsid w:val="00A70358"/>
    <w:rsid w:val="00A70470"/>
    <w:rsid w:val="00A7497F"/>
    <w:rsid w:val="00A82A96"/>
    <w:rsid w:val="00A839B9"/>
    <w:rsid w:val="00A906C8"/>
    <w:rsid w:val="00A9393D"/>
    <w:rsid w:val="00AA2456"/>
    <w:rsid w:val="00AA65BF"/>
    <w:rsid w:val="00AB7DC0"/>
    <w:rsid w:val="00AC2482"/>
    <w:rsid w:val="00AC4EBD"/>
    <w:rsid w:val="00AD6287"/>
    <w:rsid w:val="00AE4604"/>
    <w:rsid w:val="00AE6EA8"/>
    <w:rsid w:val="00AE7159"/>
    <w:rsid w:val="00AE7641"/>
    <w:rsid w:val="00AF347D"/>
    <w:rsid w:val="00AF40FD"/>
    <w:rsid w:val="00AF463F"/>
    <w:rsid w:val="00AF4750"/>
    <w:rsid w:val="00AF75AB"/>
    <w:rsid w:val="00B00712"/>
    <w:rsid w:val="00B11EDA"/>
    <w:rsid w:val="00B1434C"/>
    <w:rsid w:val="00B164E8"/>
    <w:rsid w:val="00B21BC1"/>
    <w:rsid w:val="00B250D8"/>
    <w:rsid w:val="00B27C24"/>
    <w:rsid w:val="00B3273E"/>
    <w:rsid w:val="00B32C23"/>
    <w:rsid w:val="00B40DD4"/>
    <w:rsid w:val="00B418E9"/>
    <w:rsid w:val="00B46BBD"/>
    <w:rsid w:val="00B47E65"/>
    <w:rsid w:val="00B70B27"/>
    <w:rsid w:val="00B70F24"/>
    <w:rsid w:val="00B751A8"/>
    <w:rsid w:val="00B80E81"/>
    <w:rsid w:val="00B81682"/>
    <w:rsid w:val="00B81841"/>
    <w:rsid w:val="00B828DF"/>
    <w:rsid w:val="00B953FD"/>
    <w:rsid w:val="00B97034"/>
    <w:rsid w:val="00BA5A21"/>
    <w:rsid w:val="00BA683D"/>
    <w:rsid w:val="00BB0146"/>
    <w:rsid w:val="00BB51C8"/>
    <w:rsid w:val="00BC70AC"/>
    <w:rsid w:val="00BD11F8"/>
    <w:rsid w:val="00BD2E8F"/>
    <w:rsid w:val="00BD47E1"/>
    <w:rsid w:val="00BE4A72"/>
    <w:rsid w:val="00BE6B71"/>
    <w:rsid w:val="00BF2712"/>
    <w:rsid w:val="00C049E3"/>
    <w:rsid w:val="00C11D51"/>
    <w:rsid w:val="00C1226F"/>
    <w:rsid w:val="00C15F4F"/>
    <w:rsid w:val="00C17647"/>
    <w:rsid w:val="00C34A89"/>
    <w:rsid w:val="00C3598D"/>
    <w:rsid w:val="00C42800"/>
    <w:rsid w:val="00C443D8"/>
    <w:rsid w:val="00C45059"/>
    <w:rsid w:val="00C512EF"/>
    <w:rsid w:val="00C560AE"/>
    <w:rsid w:val="00C60289"/>
    <w:rsid w:val="00C63F39"/>
    <w:rsid w:val="00C6408C"/>
    <w:rsid w:val="00C658A5"/>
    <w:rsid w:val="00C71299"/>
    <w:rsid w:val="00C74715"/>
    <w:rsid w:val="00C74EE1"/>
    <w:rsid w:val="00C75473"/>
    <w:rsid w:val="00C77241"/>
    <w:rsid w:val="00C822E8"/>
    <w:rsid w:val="00C82383"/>
    <w:rsid w:val="00C830F9"/>
    <w:rsid w:val="00C84272"/>
    <w:rsid w:val="00C96FCD"/>
    <w:rsid w:val="00CD33EB"/>
    <w:rsid w:val="00D034E2"/>
    <w:rsid w:val="00D10A9C"/>
    <w:rsid w:val="00D12E16"/>
    <w:rsid w:val="00D15072"/>
    <w:rsid w:val="00D1668D"/>
    <w:rsid w:val="00D16B0B"/>
    <w:rsid w:val="00D27371"/>
    <w:rsid w:val="00D3237E"/>
    <w:rsid w:val="00D3280E"/>
    <w:rsid w:val="00D336FC"/>
    <w:rsid w:val="00D46811"/>
    <w:rsid w:val="00D47F46"/>
    <w:rsid w:val="00D500E2"/>
    <w:rsid w:val="00D60B5A"/>
    <w:rsid w:val="00D771B8"/>
    <w:rsid w:val="00D77879"/>
    <w:rsid w:val="00D8508D"/>
    <w:rsid w:val="00D87E84"/>
    <w:rsid w:val="00DA5EF4"/>
    <w:rsid w:val="00DB6B9C"/>
    <w:rsid w:val="00DD348E"/>
    <w:rsid w:val="00DD38EB"/>
    <w:rsid w:val="00DD72E6"/>
    <w:rsid w:val="00DD7891"/>
    <w:rsid w:val="00DE242A"/>
    <w:rsid w:val="00DE4CBB"/>
    <w:rsid w:val="00DE63A0"/>
    <w:rsid w:val="00DF3047"/>
    <w:rsid w:val="00E03536"/>
    <w:rsid w:val="00E03DFC"/>
    <w:rsid w:val="00E07957"/>
    <w:rsid w:val="00E1032F"/>
    <w:rsid w:val="00E11123"/>
    <w:rsid w:val="00E16351"/>
    <w:rsid w:val="00E16B8A"/>
    <w:rsid w:val="00E2302F"/>
    <w:rsid w:val="00E36F1B"/>
    <w:rsid w:val="00E657F6"/>
    <w:rsid w:val="00E706DA"/>
    <w:rsid w:val="00E716FA"/>
    <w:rsid w:val="00E765ED"/>
    <w:rsid w:val="00E80E6C"/>
    <w:rsid w:val="00E83D0A"/>
    <w:rsid w:val="00E94ADA"/>
    <w:rsid w:val="00E95994"/>
    <w:rsid w:val="00EA5B03"/>
    <w:rsid w:val="00EA5E7A"/>
    <w:rsid w:val="00EA6051"/>
    <w:rsid w:val="00EA677D"/>
    <w:rsid w:val="00EA7700"/>
    <w:rsid w:val="00EB644E"/>
    <w:rsid w:val="00EB750A"/>
    <w:rsid w:val="00EC1FBB"/>
    <w:rsid w:val="00ED1796"/>
    <w:rsid w:val="00EE4965"/>
    <w:rsid w:val="00EF53B8"/>
    <w:rsid w:val="00F0557B"/>
    <w:rsid w:val="00F06F3B"/>
    <w:rsid w:val="00F10EB1"/>
    <w:rsid w:val="00F142A3"/>
    <w:rsid w:val="00F3192F"/>
    <w:rsid w:val="00F31C77"/>
    <w:rsid w:val="00F35E24"/>
    <w:rsid w:val="00F365C4"/>
    <w:rsid w:val="00F37862"/>
    <w:rsid w:val="00F434AB"/>
    <w:rsid w:val="00F61ABC"/>
    <w:rsid w:val="00F63430"/>
    <w:rsid w:val="00F646AD"/>
    <w:rsid w:val="00F76636"/>
    <w:rsid w:val="00F769EC"/>
    <w:rsid w:val="00F77699"/>
    <w:rsid w:val="00F85CA4"/>
    <w:rsid w:val="00F86AC4"/>
    <w:rsid w:val="00F91170"/>
    <w:rsid w:val="00FB02E8"/>
    <w:rsid w:val="00FB1F54"/>
    <w:rsid w:val="00FB53F0"/>
    <w:rsid w:val="00FB6DC4"/>
    <w:rsid w:val="00FC0348"/>
    <w:rsid w:val="00FC3C38"/>
    <w:rsid w:val="00FC607E"/>
    <w:rsid w:val="00FD4D46"/>
    <w:rsid w:val="00FE0795"/>
    <w:rsid w:val="00FE6E33"/>
    <w:rsid w:val="00FF1C02"/>
    <w:rsid w:val="00FF4AE1"/>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ED5"/>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Hyperlink">
    <w:name w:val="Hyperlink"/>
    <w:uiPriority w:val="99"/>
    <w:unhideWhenUsed/>
    <w:rsid w:val="00877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8798">
      <w:bodyDiv w:val="1"/>
      <w:marLeft w:val="0"/>
      <w:marRight w:val="0"/>
      <w:marTop w:val="0"/>
      <w:marBottom w:val="0"/>
      <w:divBdr>
        <w:top w:val="none" w:sz="0" w:space="0" w:color="auto"/>
        <w:left w:val="none" w:sz="0" w:space="0" w:color="auto"/>
        <w:bottom w:val="none" w:sz="0" w:space="0" w:color="auto"/>
        <w:right w:val="none" w:sz="0" w:space="0" w:color="auto"/>
      </w:divBdr>
    </w:div>
    <w:div w:id="115562568">
      <w:bodyDiv w:val="1"/>
      <w:marLeft w:val="0"/>
      <w:marRight w:val="0"/>
      <w:marTop w:val="0"/>
      <w:marBottom w:val="0"/>
      <w:divBdr>
        <w:top w:val="none" w:sz="0" w:space="0" w:color="auto"/>
        <w:left w:val="none" w:sz="0" w:space="0" w:color="auto"/>
        <w:bottom w:val="none" w:sz="0" w:space="0" w:color="auto"/>
        <w:right w:val="none" w:sz="0" w:space="0" w:color="auto"/>
      </w:divBdr>
    </w:div>
    <w:div w:id="131488787">
      <w:bodyDiv w:val="1"/>
      <w:marLeft w:val="0"/>
      <w:marRight w:val="0"/>
      <w:marTop w:val="0"/>
      <w:marBottom w:val="0"/>
      <w:divBdr>
        <w:top w:val="none" w:sz="0" w:space="0" w:color="auto"/>
        <w:left w:val="none" w:sz="0" w:space="0" w:color="auto"/>
        <w:bottom w:val="none" w:sz="0" w:space="0" w:color="auto"/>
        <w:right w:val="none" w:sz="0" w:space="0" w:color="auto"/>
      </w:divBdr>
    </w:div>
    <w:div w:id="141585894">
      <w:bodyDiv w:val="1"/>
      <w:marLeft w:val="0"/>
      <w:marRight w:val="0"/>
      <w:marTop w:val="0"/>
      <w:marBottom w:val="0"/>
      <w:divBdr>
        <w:top w:val="none" w:sz="0" w:space="0" w:color="auto"/>
        <w:left w:val="none" w:sz="0" w:space="0" w:color="auto"/>
        <w:bottom w:val="none" w:sz="0" w:space="0" w:color="auto"/>
        <w:right w:val="none" w:sz="0" w:space="0" w:color="auto"/>
      </w:divBdr>
    </w:div>
    <w:div w:id="168638610">
      <w:bodyDiv w:val="1"/>
      <w:marLeft w:val="0"/>
      <w:marRight w:val="0"/>
      <w:marTop w:val="0"/>
      <w:marBottom w:val="0"/>
      <w:divBdr>
        <w:top w:val="none" w:sz="0" w:space="0" w:color="auto"/>
        <w:left w:val="none" w:sz="0" w:space="0" w:color="auto"/>
        <w:bottom w:val="none" w:sz="0" w:space="0" w:color="auto"/>
        <w:right w:val="none" w:sz="0" w:space="0" w:color="auto"/>
      </w:divBdr>
    </w:div>
    <w:div w:id="200829932">
      <w:bodyDiv w:val="1"/>
      <w:marLeft w:val="0"/>
      <w:marRight w:val="0"/>
      <w:marTop w:val="0"/>
      <w:marBottom w:val="0"/>
      <w:divBdr>
        <w:top w:val="none" w:sz="0" w:space="0" w:color="auto"/>
        <w:left w:val="none" w:sz="0" w:space="0" w:color="auto"/>
        <w:bottom w:val="none" w:sz="0" w:space="0" w:color="auto"/>
        <w:right w:val="none" w:sz="0" w:space="0" w:color="auto"/>
      </w:divBdr>
    </w:div>
    <w:div w:id="324671897">
      <w:bodyDiv w:val="1"/>
      <w:marLeft w:val="0"/>
      <w:marRight w:val="0"/>
      <w:marTop w:val="0"/>
      <w:marBottom w:val="0"/>
      <w:divBdr>
        <w:top w:val="none" w:sz="0" w:space="0" w:color="auto"/>
        <w:left w:val="none" w:sz="0" w:space="0" w:color="auto"/>
        <w:bottom w:val="none" w:sz="0" w:space="0" w:color="auto"/>
        <w:right w:val="none" w:sz="0" w:space="0" w:color="auto"/>
      </w:divBdr>
    </w:div>
    <w:div w:id="360328840">
      <w:bodyDiv w:val="1"/>
      <w:marLeft w:val="0"/>
      <w:marRight w:val="0"/>
      <w:marTop w:val="0"/>
      <w:marBottom w:val="0"/>
      <w:divBdr>
        <w:top w:val="none" w:sz="0" w:space="0" w:color="auto"/>
        <w:left w:val="none" w:sz="0" w:space="0" w:color="auto"/>
        <w:bottom w:val="none" w:sz="0" w:space="0" w:color="auto"/>
        <w:right w:val="none" w:sz="0" w:space="0" w:color="auto"/>
      </w:divBdr>
    </w:div>
    <w:div w:id="394554156">
      <w:bodyDiv w:val="1"/>
      <w:marLeft w:val="0"/>
      <w:marRight w:val="0"/>
      <w:marTop w:val="0"/>
      <w:marBottom w:val="0"/>
      <w:divBdr>
        <w:top w:val="none" w:sz="0" w:space="0" w:color="auto"/>
        <w:left w:val="none" w:sz="0" w:space="0" w:color="auto"/>
        <w:bottom w:val="none" w:sz="0" w:space="0" w:color="auto"/>
        <w:right w:val="none" w:sz="0" w:space="0" w:color="auto"/>
      </w:divBdr>
    </w:div>
    <w:div w:id="494566261">
      <w:bodyDiv w:val="1"/>
      <w:marLeft w:val="0"/>
      <w:marRight w:val="0"/>
      <w:marTop w:val="0"/>
      <w:marBottom w:val="0"/>
      <w:divBdr>
        <w:top w:val="none" w:sz="0" w:space="0" w:color="auto"/>
        <w:left w:val="none" w:sz="0" w:space="0" w:color="auto"/>
        <w:bottom w:val="none" w:sz="0" w:space="0" w:color="auto"/>
        <w:right w:val="none" w:sz="0" w:space="0" w:color="auto"/>
      </w:divBdr>
    </w:div>
    <w:div w:id="629894507">
      <w:bodyDiv w:val="1"/>
      <w:marLeft w:val="0"/>
      <w:marRight w:val="0"/>
      <w:marTop w:val="0"/>
      <w:marBottom w:val="0"/>
      <w:divBdr>
        <w:top w:val="none" w:sz="0" w:space="0" w:color="auto"/>
        <w:left w:val="none" w:sz="0" w:space="0" w:color="auto"/>
        <w:bottom w:val="none" w:sz="0" w:space="0" w:color="auto"/>
        <w:right w:val="none" w:sz="0" w:space="0" w:color="auto"/>
      </w:divBdr>
    </w:div>
    <w:div w:id="924649303">
      <w:bodyDiv w:val="1"/>
      <w:marLeft w:val="0"/>
      <w:marRight w:val="0"/>
      <w:marTop w:val="0"/>
      <w:marBottom w:val="0"/>
      <w:divBdr>
        <w:top w:val="none" w:sz="0" w:space="0" w:color="auto"/>
        <w:left w:val="none" w:sz="0" w:space="0" w:color="auto"/>
        <w:bottom w:val="none" w:sz="0" w:space="0" w:color="auto"/>
        <w:right w:val="none" w:sz="0" w:space="0" w:color="auto"/>
      </w:divBdr>
    </w:div>
    <w:div w:id="977103196">
      <w:bodyDiv w:val="1"/>
      <w:marLeft w:val="0"/>
      <w:marRight w:val="0"/>
      <w:marTop w:val="0"/>
      <w:marBottom w:val="0"/>
      <w:divBdr>
        <w:top w:val="none" w:sz="0" w:space="0" w:color="auto"/>
        <w:left w:val="none" w:sz="0" w:space="0" w:color="auto"/>
        <w:bottom w:val="none" w:sz="0" w:space="0" w:color="auto"/>
        <w:right w:val="none" w:sz="0" w:space="0" w:color="auto"/>
      </w:divBdr>
    </w:div>
    <w:div w:id="1002439898">
      <w:bodyDiv w:val="1"/>
      <w:marLeft w:val="0"/>
      <w:marRight w:val="0"/>
      <w:marTop w:val="0"/>
      <w:marBottom w:val="0"/>
      <w:divBdr>
        <w:top w:val="none" w:sz="0" w:space="0" w:color="auto"/>
        <w:left w:val="none" w:sz="0" w:space="0" w:color="auto"/>
        <w:bottom w:val="none" w:sz="0" w:space="0" w:color="auto"/>
        <w:right w:val="none" w:sz="0" w:space="0" w:color="auto"/>
      </w:divBdr>
    </w:div>
    <w:div w:id="1115908864">
      <w:bodyDiv w:val="1"/>
      <w:marLeft w:val="0"/>
      <w:marRight w:val="0"/>
      <w:marTop w:val="0"/>
      <w:marBottom w:val="0"/>
      <w:divBdr>
        <w:top w:val="none" w:sz="0" w:space="0" w:color="auto"/>
        <w:left w:val="none" w:sz="0" w:space="0" w:color="auto"/>
        <w:bottom w:val="none" w:sz="0" w:space="0" w:color="auto"/>
        <w:right w:val="none" w:sz="0" w:space="0" w:color="auto"/>
      </w:divBdr>
    </w:div>
    <w:div w:id="1269970258">
      <w:bodyDiv w:val="1"/>
      <w:marLeft w:val="0"/>
      <w:marRight w:val="0"/>
      <w:marTop w:val="0"/>
      <w:marBottom w:val="0"/>
      <w:divBdr>
        <w:top w:val="none" w:sz="0" w:space="0" w:color="auto"/>
        <w:left w:val="none" w:sz="0" w:space="0" w:color="auto"/>
        <w:bottom w:val="none" w:sz="0" w:space="0" w:color="auto"/>
        <w:right w:val="none" w:sz="0" w:space="0" w:color="auto"/>
      </w:divBdr>
    </w:div>
    <w:div w:id="1331327992">
      <w:bodyDiv w:val="1"/>
      <w:marLeft w:val="0"/>
      <w:marRight w:val="0"/>
      <w:marTop w:val="0"/>
      <w:marBottom w:val="0"/>
      <w:divBdr>
        <w:top w:val="none" w:sz="0" w:space="0" w:color="auto"/>
        <w:left w:val="none" w:sz="0" w:space="0" w:color="auto"/>
        <w:bottom w:val="none" w:sz="0" w:space="0" w:color="auto"/>
        <w:right w:val="none" w:sz="0" w:space="0" w:color="auto"/>
      </w:divBdr>
    </w:div>
    <w:div w:id="1652442004">
      <w:bodyDiv w:val="1"/>
      <w:marLeft w:val="0"/>
      <w:marRight w:val="0"/>
      <w:marTop w:val="0"/>
      <w:marBottom w:val="0"/>
      <w:divBdr>
        <w:top w:val="none" w:sz="0" w:space="0" w:color="auto"/>
        <w:left w:val="none" w:sz="0" w:space="0" w:color="auto"/>
        <w:bottom w:val="none" w:sz="0" w:space="0" w:color="auto"/>
        <w:right w:val="none" w:sz="0" w:space="0" w:color="auto"/>
      </w:divBdr>
    </w:div>
    <w:div w:id="19907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comfor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ikincomfor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comfor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AA3308D3577842A069CA9754A86242" ma:contentTypeVersion="4" ma:contentTypeDescription="Create a new document." ma:contentTypeScope="" ma:versionID="452cc5227b628c79eb75b41bafaec57e">
  <xsd:schema xmlns:xsd="http://www.w3.org/2001/XMLSchema" xmlns:xs="http://www.w3.org/2001/XMLSchema" xmlns:p="http://schemas.microsoft.com/office/2006/metadata/properties" xmlns:ns2="f91494c1-08e7-429f-9be0-644321705a35" targetNamespace="http://schemas.microsoft.com/office/2006/metadata/properties" ma:root="true" ma:fieldsID="e68b53999b18a724ac891d4252f3b231" ns2:_="">
    <xsd:import namespace="f91494c1-08e7-429f-9be0-644321705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4c1-08e7-429f-9be0-64432170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6E366-30D9-4824-B07E-A3C3EF5938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customXml/itemProps3.xml><?xml version="1.0" encoding="utf-8"?>
<ds:datastoreItem xmlns:ds="http://schemas.openxmlformats.org/officeDocument/2006/customXml" ds:itemID="{48BF4489-0501-4345-B22B-5191E4B71AC7}">
  <ds:schemaRefs>
    <ds:schemaRef ds:uri="http://schemas.microsoft.com/sharepoint/v3/contenttype/forms"/>
  </ds:schemaRefs>
</ds:datastoreItem>
</file>

<file path=customXml/itemProps4.xml><?xml version="1.0" encoding="utf-8"?>
<ds:datastoreItem xmlns:ds="http://schemas.openxmlformats.org/officeDocument/2006/customXml" ds:itemID="{54E5B318-0A08-43BA-BC13-B7D1E704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4c1-08e7-429f-9be0-64432170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Herrera, Roberto</cp:lastModifiedBy>
  <cp:revision>112</cp:revision>
  <cp:lastPrinted>2015-01-20T18:17:00Z</cp:lastPrinted>
  <dcterms:created xsi:type="dcterms:W3CDTF">2020-08-24T10:48:00Z</dcterms:created>
  <dcterms:modified xsi:type="dcterms:W3CDTF">2020-11-06T19:32:00Z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0x0101002DAA3308D3577842A069CA9754A86242</vt:lpwstr>
  </property>
</Properties>
</file>